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7D29" w:rsidRDefault="00CC7D29" w:rsidP="00CC7D29">
      <w:pPr>
        <w:jc w:val="center"/>
        <w:rPr>
          <w:sz w:val="24"/>
          <w:szCs w:val="24"/>
        </w:rPr>
      </w:pPr>
      <w:r>
        <w:rPr>
          <w:noProof/>
          <w:sz w:val="24"/>
          <w:szCs w:val="24"/>
          <w:lang w:eastAsia="ru-RU"/>
        </w:rPr>
        <w:drawing>
          <wp:anchor distT="0" distB="0" distL="114300" distR="114300" simplePos="0" relativeHeight="251686912" behindDoc="1" locked="0" layoutInCell="1" allowOverlap="1">
            <wp:simplePos x="0" y="0"/>
            <wp:positionH relativeFrom="column">
              <wp:posOffset>-480060</wp:posOffset>
            </wp:positionH>
            <wp:positionV relativeFrom="paragraph">
              <wp:posOffset>470131</wp:posOffset>
            </wp:positionV>
            <wp:extent cx="2457450" cy="1657754"/>
            <wp:effectExtent l="19050" t="0" r="0" b="0"/>
            <wp:wrapNone/>
            <wp:docPr id="1" name="Рисунок 1" descr="http://www.sch131.ru/m2/n/img/2018/1803291092/bi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131.ru/m2/n/img/2018/1803291092/big/01.jpg"/>
                    <pic:cNvPicPr>
                      <a:picLocks noChangeAspect="1" noChangeArrowheads="1"/>
                    </pic:cNvPicPr>
                  </pic:nvPicPr>
                  <pic:blipFill>
                    <a:blip r:embed="rId8" cstate="print"/>
                    <a:srcRect/>
                    <a:stretch>
                      <a:fillRect/>
                    </a:stretch>
                  </pic:blipFill>
                  <pic:spPr bwMode="auto">
                    <a:xfrm>
                      <a:off x="0" y="0"/>
                      <a:ext cx="2457450" cy="1657754"/>
                    </a:xfrm>
                    <a:prstGeom prst="rect">
                      <a:avLst/>
                    </a:prstGeom>
                    <a:noFill/>
                    <a:ln w="9525">
                      <a:noFill/>
                      <a:miter lim="800000"/>
                      <a:headEnd/>
                      <a:tailEnd/>
                    </a:ln>
                  </pic:spPr>
                </pic:pic>
              </a:graphicData>
            </a:graphic>
          </wp:anchor>
        </w:drawing>
      </w:r>
      <w:r w:rsidRPr="00A55B32">
        <w:rPr>
          <w:sz w:val="24"/>
          <w:szCs w:val="24"/>
        </w:rPr>
        <w:t xml:space="preserve">Муниципальное бюджетное общеобразовательное учреждение средняя общеобразовательная школа  №3 рабочего поселка Сосновоборск  </w:t>
      </w:r>
      <w:proofErr w:type="spellStart"/>
      <w:r w:rsidRPr="00A55B32">
        <w:rPr>
          <w:sz w:val="24"/>
          <w:szCs w:val="24"/>
        </w:rPr>
        <w:t>Сосновоборского</w:t>
      </w:r>
      <w:proofErr w:type="spellEnd"/>
      <w:r w:rsidRPr="00A55B32">
        <w:rPr>
          <w:sz w:val="24"/>
          <w:szCs w:val="24"/>
        </w:rPr>
        <w:t xml:space="preserve">  района Пензенской области</w:t>
      </w:r>
    </w:p>
    <w:p w:rsidR="00CC7D29" w:rsidRDefault="00CC7D29" w:rsidP="00CC7D29">
      <w:pPr>
        <w:jc w:val="center"/>
        <w:rPr>
          <w:sz w:val="24"/>
          <w:szCs w:val="24"/>
        </w:rPr>
      </w:pPr>
      <w:r>
        <w:rPr>
          <w:sz w:val="24"/>
          <w:szCs w:val="24"/>
        </w:rPr>
        <w:t xml:space="preserve"> </w:t>
      </w:r>
    </w:p>
    <w:p w:rsidR="00CC7D29" w:rsidRDefault="00CC7D29" w:rsidP="00CC7D29">
      <w:pPr>
        <w:rPr>
          <w:sz w:val="24"/>
          <w:szCs w:val="24"/>
        </w:rPr>
      </w:pPr>
    </w:p>
    <w:p w:rsidR="00CC7D29" w:rsidRDefault="00CC7D29" w:rsidP="00CC7D29">
      <w:pPr>
        <w:jc w:val="center"/>
        <w:rPr>
          <w:sz w:val="24"/>
          <w:szCs w:val="24"/>
        </w:rPr>
      </w:pPr>
    </w:p>
    <w:p w:rsidR="00CC7D29" w:rsidRDefault="00CC7D29" w:rsidP="00CC7D29">
      <w:pPr>
        <w:jc w:val="center"/>
        <w:rPr>
          <w:sz w:val="24"/>
          <w:szCs w:val="24"/>
        </w:rPr>
      </w:pPr>
    </w:p>
    <w:p w:rsidR="00CC7D29" w:rsidRPr="00493DFA" w:rsidRDefault="00CC7D29" w:rsidP="00CC7D29">
      <w:pPr>
        <w:jc w:val="center"/>
        <w:rPr>
          <w:b/>
          <w:color w:val="002060"/>
          <w:sz w:val="44"/>
          <w:szCs w:val="44"/>
        </w:rPr>
      </w:pPr>
      <w:r w:rsidRPr="00A55B32">
        <w:rPr>
          <w:color w:val="002060"/>
          <w:sz w:val="44"/>
          <w:szCs w:val="44"/>
        </w:rPr>
        <w:t xml:space="preserve">Портфолио учителя русского языка и литературы </w:t>
      </w:r>
      <w:r w:rsidRPr="00493DFA">
        <w:rPr>
          <w:b/>
          <w:color w:val="002060"/>
          <w:sz w:val="44"/>
          <w:szCs w:val="44"/>
        </w:rPr>
        <w:t xml:space="preserve">Кондратьевой Натальи Васильевны  </w:t>
      </w:r>
    </w:p>
    <w:p w:rsidR="00CC7D29" w:rsidRDefault="00CC7D29" w:rsidP="00CC7D29">
      <w:pPr>
        <w:jc w:val="center"/>
        <w:rPr>
          <w:color w:val="002060"/>
          <w:sz w:val="44"/>
          <w:szCs w:val="44"/>
        </w:rPr>
      </w:pPr>
      <w:r w:rsidRPr="00A55B32">
        <w:rPr>
          <w:noProof/>
          <w:color w:val="002060"/>
          <w:sz w:val="44"/>
          <w:szCs w:val="44"/>
          <w:lang w:eastAsia="ru-RU"/>
        </w:rPr>
        <w:drawing>
          <wp:inline distT="0" distB="0" distL="0" distR="0">
            <wp:extent cx="3527028" cy="4648199"/>
            <wp:effectExtent l="19050" t="0" r="0" b="0"/>
            <wp:docPr id="3" name="Рисунок 1" descr="IMG_20190208_154921.jpg"/>
            <wp:cNvGraphicFramePr/>
            <a:graphic xmlns:a="http://schemas.openxmlformats.org/drawingml/2006/main">
              <a:graphicData uri="http://schemas.openxmlformats.org/drawingml/2006/picture">
                <pic:pic xmlns:pic="http://schemas.openxmlformats.org/drawingml/2006/picture">
                  <pic:nvPicPr>
                    <pic:cNvPr id="6" name="Содержимое 5" descr="IMG_20190208_154921.jpg"/>
                    <pic:cNvPicPr>
                      <a:picLocks noGrp="1" noChangeAspect="1"/>
                    </pic:cNvPicPr>
                  </pic:nvPicPr>
                  <pic:blipFill>
                    <a:blip r:embed="rId9" cstate="print"/>
                    <a:stretch>
                      <a:fillRect/>
                    </a:stretch>
                  </pic:blipFill>
                  <pic:spPr>
                    <a:xfrm>
                      <a:off x="0" y="0"/>
                      <a:ext cx="3527028" cy="4648199"/>
                    </a:xfrm>
                    <a:prstGeom prst="rect">
                      <a:avLst/>
                    </a:prstGeom>
                  </pic:spPr>
                </pic:pic>
              </a:graphicData>
            </a:graphic>
          </wp:inline>
        </w:drawing>
      </w:r>
      <w:r>
        <w:rPr>
          <w:color w:val="002060"/>
          <w:sz w:val="44"/>
          <w:szCs w:val="44"/>
        </w:rPr>
        <w:t xml:space="preserve"> </w:t>
      </w:r>
    </w:p>
    <w:p w:rsidR="00CC7D29" w:rsidRPr="00A55B32" w:rsidRDefault="00CC7D29" w:rsidP="00CC7D29">
      <w:pPr>
        <w:jc w:val="center"/>
        <w:rPr>
          <w:color w:val="002060"/>
          <w:sz w:val="44"/>
          <w:szCs w:val="44"/>
        </w:rPr>
      </w:pPr>
      <w:r>
        <w:rPr>
          <w:color w:val="002060"/>
          <w:sz w:val="44"/>
          <w:szCs w:val="44"/>
        </w:rPr>
        <w:t>Мое педагогическое кредо - «Учить детей учиться»</w:t>
      </w:r>
    </w:p>
    <w:p w:rsidR="00A55E6F" w:rsidRPr="00A55E6F" w:rsidRDefault="00A55E6F" w:rsidP="00CC7D29">
      <w:pPr>
        <w:rPr>
          <w:rFonts w:ascii="Times New Roman" w:hAnsi="Times New Roman" w:cs="Times New Roman"/>
          <w:b/>
          <w:color w:val="002060"/>
          <w:sz w:val="32"/>
          <w:szCs w:val="32"/>
        </w:rPr>
      </w:pPr>
      <w:r w:rsidRPr="00A55E6F">
        <w:rPr>
          <w:rFonts w:ascii="Times New Roman" w:hAnsi="Times New Roman" w:cs="Times New Roman"/>
          <w:b/>
          <w:color w:val="002060"/>
          <w:sz w:val="32"/>
          <w:szCs w:val="32"/>
        </w:rPr>
        <w:lastRenderedPageBreak/>
        <w:t>Современные образовательные технологии на уроках русского языка и литературы как средство повышения эффективности обучения</w:t>
      </w:r>
      <w:r>
        <w:rPr>
          <w:rFonts w:ascii="Times New Roman" w:eastAsia="Times New Roman" w:hAnsi="Times New Roman" w:cs="Times New Roman"/>
          <w:i/>
          <w:bdr w:val="none" w:sz="0" w:space="0" w:color="auto" w:frame="1"/>
          <w:lang w:eastAsia="ru-RU"/>
        </w:rPr>
        <w:t xml:space="preserve"> </w:t>
      </w:r>
    </w:p>
    <w:p w:rsidR="0069037E" w:rsidRPr="00F30EB9" w:rsidRDefault="0069037E" w:rsidP="0069037E">
      <w:pPr>
        <w:shd w:val="clear" w:color="auto" w:fill="FFFFFF"/>
        <w:spacing w:after="0" w:line="360" w:lineRule="auto"/>
        <w:ind w:right="528"/>
        <w:jc w:val="right"/>
        <w:textAlignment w:val="baseline"/>
        <w:rPr>
          <w:rFonts w:ascii="Times New Roman" w:eastAsia="Times New Roman" w:hAnsi="Times New Roman" w:cs="Times New Roman"/>
          <w:i/>
          <w:bdr w:val="none" w:sz="0" w:space="0" w:color="auto" w:frame="1"/>
          <w:lang w:eastAsia="ru-RU"/>
        </w:rPr>
      </w:pPr>
      <w:r w:rsidRPr="00F30EB9">
        <w:rPr>
          <w:rFonts w:ascii="Times New Roman" w:eastAsia="Times New Roman" w:hAnsi="Times New Roman" w:cs="Times New Roman"/>
          <w:i/>
          <w:bdr w:val="none" w:sz="0" w:space="0" w:color="auto" w:frame="1"/>
          <w:lang w:eastAsia="ru-RU"/>
        </w:rPr>
        <w:t>"Не обижайте детей готовыми формулами, формулы – пустота; обогатите их образами и картинами, на которых видны связующие нити. Не отягощайте детей мертвым грузом фактов; обучите их приемам и способам, которые помогут их постигать. Не учите их, что польза главное. Главное – воспитание в человеке человеческого".</w:t>
      </w:r>
    </w:p>
    <w:p w:rsidR="003F3FE3" w:rsidRPr="00A55E6F" w:rsidRDefault="0069037E" w:rsidP="00A55E6F">
      <w:pPr>
        <w:shd w:val="clear" w:color="auto" w:fill="FFFFFF"/>
        <w:spacing w:after="0" w:line="360" w:lineRule="auto"/>
        <w:ind w:right="528"/>
        <w:jc w:val="right"/>
        <w:textAlignment w:val="baseline"/>
        <w:rPr>
          <w:rFonts w:ascii="Times New Roman" w:eastAsia="Times New Roman" w:hAnsi="Times New Roman" w:cs="Times New Roman"/>
          <w:i/>
          <w:lang w:eastAsia="ru-RU"/>
        </w:rPr>
      </w:pPr>
      <w:r w:rsidRPr="00F30EB9">
        <w:rPr>
          <w:rFonts w:ascii="Times New Roman" w:eastAsia="Times New Roman" w:hAnsi="Times New Roman" w:cs="Times New Roman"/>
          <w:i/>
          <w:bdr w:val="none" w:sz="0" w:space="0" w:color="auto" w:frame="1"/>
          <w:lang w:eastAsia="ru-RU"/>
        </w:rPr>
        <w:t xml:space="preserve"> </w:t>
      </w:r>
      <w:r w:rsidRPr="00F30EB9">
        <w:rPr>
          <w:rFonts w:ascii="Times New Roman" w:eastAsia="Times New Roman" w:hAnsi="Times New Roman" w:cs="Times New Roman"/>
          <w:b/>
          <w:bdr w:val="none" w:sz="0" w:space="0" w:color="auto" w:frame="1"/>
          <w:lang w:eastAsia="ru-RU"/>
        </w:rPr>
        <w:t>Антуан де Сент-Экзюпери</w:t>
      </w:r>
    </w:p>
    <w:p w:rsidR="001128E3" w:rsidRPr="00F30EB9" w:rsidRDefault="001128E3" w:rsidP="001128E3">
      <w:pPr>
        <w:jc w:val="both"/>
      </w:pPr>
      <w:r w:rsidRPr="00F30EB9">
        <w:t xml:space="preserve">    Для реализации познавательной и творческой активности школьника в учебном процессе активно используются современные образовательные технологии, дающие возможность повышать качество образования, более эффективно использовать учебное время. Современные образовательные технологии позволяют учителю:</w:t>
      </w:r>
    </w:p>
    <w:p w:rsidR="001128E3" w:rsidRPr="00F30EB9" w:rsidRDefault="001128E3" w:rsidP="001128E3">
      <w:pPr>
        <w:jc w:val="both"/>
        <w:rPr>
          <w:i/>
        </w:rPr>
      </w:pPr>
      <w:r w:rsidRPr="00F30EB9">
        <w:rPr>
          <w:i/>
        </w:rPr>
        <w:t xml:space="preserve">- отработать глубину и прочность знаний, закрепить умения и навыки в различных областях деятельности; </w:t>
      </w:r>
    </w:p>
    <w:p w:rsidR="001128E3" w:rsidRPr="00F30EB9" w:rsidRDefault="001128E3" w:rsidP="001128E3">
      <w:pPr>
        <w:jc w:val="both"/>
        <w:rPr>
          <w:i/>
        </w:rPr>
      </w:pPr>
      <w:r w:rsidRPr="00F30EB9">
        <w:rPr>
          <w:i/>
        </w:rPr>
        <w:t xml:space="preserve">- развивать технологическое мышление, умения самостоятельно планировать учебную и самообразовательную деятельность; </w:t>
      </w:r>
    </w:p>
    <w:p w:rsidR="001128E3" w:rsidRPr="00F30EB9" w:rsidRDefault="001128E3" w:rsidP="001128E3">
      <w:pPr>
        <w:jc w:val="both"/>
        <w:rPr>
          <w:i/>
        </w:rPr>
      </w:pPr>
      <w:r w:rsidRPr="00F30EB9">
        <w:rPr>
          <w:i/>
        </w:rPr>
        <w:t>- воспитывать привычки чёткого следования требованиям технологической дисциплины в организации учебных занятий;</w:t>
      </w:r>
    </w:p>
    <w:p w:rsidR="001128E3" w:rsidRPr="00F30EB9" w:rsidRDefault="001128E3" w:rsidP="001128E3">
      <w:pPr>
        <w:jc w:val="both"/>
        <w:rPr>
          <w:i/>
        </w:rPr>
      </w:pPr>
      <w:r w:rsidRPr="00F30EB9">
        <w:rPr>
          <w:i/>
        </w:rPr>
        <w:t xml:space="preserve">- добиваться высоких результатов </w:t>
      </w:r>
      <w:proofErr w:type="spellStart"/>
      <w:r w:rsidRPr="00F30EB9">
        <w:rPr>
          <w:i/>
        </w:rPr>
        <w:t>обученности</w:t>
      </w:r>
      <w:proofErr w:type="spellEnd"/>
      <w:r w:rsidRPr="00F30EB9">
        <w:rPr>
          <w:i/>
        </w:rPr>
        <w:t xml:space="preserve"> учащихся. </w:t>
      </w:r>
    </w:p>
    <w:p w:rsidR="00CE559A" w:rsidRPr="00F30EB9" w:rsidRDefault="00CE559A" w:rsidP="00CE559A">
      <w:pPr>
        <w:spacing w:after="0" w:line="360" w:lineRule="auto"/>
        <w:jc w:val="both"/>
        <w:rPr>
          <w:rFonts w:ascii="Times New Roman" w:eastAsia="Calibri" w:hAnsi="Times New Roman" w:cs="Times New Roman"/>
        </w:rPr>
      </w:pPr>
      <w:r w:rsidRPr="00F30EB9">
        <w:t xml:space="preserve">     </w:t>
      </w:r>
      <w:r w:rsidRPr="00F30EB9">
        <w:rPr>
          <w:rFonts w:ascii="Times New Roman" w:eastAsia="Calibri" w:hAnsi="Times New Roman" w:cs="Times New Roman"/>
        </w:rPr>
        <w:t>Применяя новые педагогические технологии на уроках, я убедилась, что процесс обучения русскому языку и литературе можно рассматривать с новой точки зрения и осваивать психологические механизмы формирования личности, добиваясь более качественных результатов.</w:t>
      </w:r>
    </w:p>
    <w:p w:rsidR="00CE559A" w:rsidRPr="00F30EB9" w:rsidRDefault="00CE559A" w:rsidP="00CE559A">
      <w:pPr>
        <w:spacing w:after="0" w:line="360" w:lineRule="auto"/>
        <w:jc w:val="both"/>
        <w:rPr>
          <w:rFonts w:ascii="Times New Roman" w:eastAsia="Calibri" w:hAnsi="Times New Roman" w:cs="Times New Roman"/>
        </w:rPr>
      </w:pPr>
      <w:r w:rsidRPr="00F30EB9">
        <w:rPr>
          <w:rFonts w:ascii="Times New Roman" w:eastAsia="Calibri" w:hAnsi="Times New Roman" w:cs="Times New Roman"/>
        </w:rPr>
        <w:t xml:space="preserve">  </w:t>
      </w:r>
      <w:r w:rsidRPr="00F30EB9">
        <w:rPr>
          <w:rFonts w:ascii="Times New Roman" w:eastAsia="Times New Roman" w:hAnsi="Times New Roman" w:cs="Times New Roman"/>
          <w:lang w:eastAsia="ru-RU"/>
        </w:rPr>
        <w:t>Различные педагогические технологии помогают разнообразить учебную деятельность, а также способствуют повышению мотивации к обучению. В рамках новой образовательной парадигмы мотивация к обучению занимает важное место. Цель мотивации - формирование у детей устойчивого интереса к предмету, развитие коммуникативных и творческих способностей. Таким образом, основная задача педагога, заключается в выборе приемов и методов стимулирования активной познавательной деятельности учеников, реализации творческого потенциала каждого участника образовательного процесса.</w:t>
      </w:r>
    </w:p>
    <w:p w:rsidR="00CE559A" w:rsidRPr="00F30EB9" w:rsidRDefault="00CE559A" w:rsidP="009424C4">
      <w:pPr>
        <w:spacing w:before="100" w:beforeAutospacing="1" w:after="100" w:afterAutospacing="1" w:line="360" w:lineRule="auto"/>
        <w:ind w:left="150" w:right="150"/>
        <w:jc w:val="both"/>
        <w:rPr>
          <w:rFonts w:ascii="Times New Roman" w:eastAsia="Times New Roman" w:hAnsi="Times New Roman" w:cs="Times New Roman"/>
          <w:lang w:eastAsia="ru-RU"/>
        </w:rPr>
      </w:pPr>
      <w:r w:rsidRPr="00F30EB9">
        <w:rPr>
          <w:rFonts w:ascii="Times New Roman" w:eastAsia="Times New Roman" w:hAnsi="Times New Roman" w:cs="Times New Roman"/>
          <w:lang w:eastAsia="ru-RU"/>
        </w:rPr>
        <w:t xml:space="preserve">    </w:t>
      </w:r>
      <w:r w:rsidRPr="00F30EB9">
        <w:rPr>
          <w:rFonts w:ascii="Times New Roman" w:eastAsia="Times New Roman" w:hAnsi="Times New Roman" w:cs="Times New Roman"/>
          <w:b/>
          <w:lang w:eastAsia="ru-RU"/>
        </w:rPr>
        <w:t>Целью</w:t>
      </w:r>
      <w:r w:rsidRPr="00F30EB9">
        <w:rPr>
          <w:rFonts w:ascii="Times New Roman" w:eastAsia="Times New Roman" w:hAnsi="Times New Roman" w:cs="Times New Roman"/>
          <w:lang w:eastAsia="ru-RU"/>
        </w:rPr>
        <w:t xml:space="preserve"> своей работы считаю выявление возможностей современных педагогических технологий, как инструмента повышения мотивации к обучению и результативности обучения, и развития творческих способн</w:t>
      </w:r>
      <w:r w:rsidR="009424C4">
        <w:rPr>
          <w:rFonts w:ascii="Times New Roman" w:eastAsia="Times New Roman" w:hAnsi="Times New Roman" w:cs="Times New Roman"/>
          <w:lang w:eastAsia="ru-RU"/>
        </w:rPr>
        <w:t xml:space="preserve">остей детей на уроках русского </w:t>
      </w:r>
      <w:r w:rsidRPr="00F30EB9">
        <w:rPr>
          <w:rFonts w:ascii="Times New Roman" w:eastAsia="Times New Roman" w:hAnsi="Times New Roman" w:cs="Times New Roman"/>
          <w:lang w:eastAsia="ru-RU"/>
        </w:rPr>
        <w:t xml:space="preserve"> языка</w:t>
      </w:r>
      <w:r w:rsidR="009424C4">
        <w:rPr>
          <w:rFonts w:ascii="Times New Roman" w:eastAsia="Times New Roman" w:hAnsi="Times New Roman" w:cs="Times New Roman"/>
          <w:lang w:eastAsia="ru-RU"/>
        </w:rPr>
        <w:t xml:space="preserve"> и литературы</w:t>
      </w:r>
      <w:r w:rsidRPr="00F30EB9">
        <w:rPr>
          <w:rFonts w:ascii="Times New Roman" w:eastAsia="Times New Roman" w:hAnsi="Times New Roman" w:cs="Times New Roman"/>
          <w:lang w:eastAsia="ru-RU"/>
        </w:rPr>
        <w:t>.</w:t>
      </w:r>
    </w:p>
    <w:p w:rsidR="00CE559A" w:rsidRPr="00F30EB9" w:rsidRDefault="00CE559A" w:rsidP="00CE559A">
      <w:pPr>
        <w:spacing w:before="100" w:beforeAutospacing="1" w:after="100" w:afterAutospacing="1" w:line="360" w:lineRule="auto"/>
        <w:ind w:left="150" w:right="150"/>
        <w:jc w:val="both"/>
        <w:rPr>
          <w:rFonts w:ascii="Times New Roman" w:eastAsia="Times New Roman" w:hAnsi="Times New Roman" w:cs="Times New Roman"/>
          <w:b/>
          <w:lang w:eastAsia="ru-RU"/>
        </w:rPr>
      </w:pPr>
      <w:r w:rsidRPr="00F30EB9">
        <w:rPr>
          <w:rFonts w:ascii="Times New Roman" w:eastAsia="Times New Roman" w:hAnsi="Times New Roman" w:cs="Times New Roman"/>
          <w:b/>
          <w:lang w:eastAsia="ru-RU"/>
        </w:rPr>
        <w:t>В соответствии с поставленной целью определены следующие задачи:</w:t>
      </w:r>
    </w:p>
    <w:p w:rsidR="00CE559A" w:rsidRPr="00F30EB9" w:rsidRDefault="00CE559A" w:rsidP="00CE559A">
      <w:pPr>
        <w:numPr>
          <w:ilvl w:val="0"/>
          <w:numId w:val="1"/>
        </w:numPr>
        <w:spacing w:before="100" w:beforeAutospacing="1" w:after="100" w:afterAutospacing="1" w:line="360" w:lineRule="auto"/>
        <w:ind w:left="870" w:right="150"/>
        <w:jc w:val="both"/>
        <w:rPr>
          <w:rFonts w:ascii="Times New Roman" w:eastAsia="Times New Roman" w:hAnsi="Times New Roman" w:cs="Times New Roman"/>
          <w:lang w:eastAsia="ru-RU"/>
        </w:rPr>
      </w:pPr>
      <w:r w:rsidRPr="00F30EB9">
        <w:rPr>
          <w:rFonts w:ascii="Times New Roman" w:eastAsia="Times New Roman" w:hAnsi="Times New Roman" w:cs="Times New Roman"/>
          <w:lang w:eastAsia="ru-RU"/>
        </w:rPr>
        <w:t>изучение инновационных форм обучения в отечественной и зарубежной методической литературе;</w:t>
      </w:r>
    </w:p>
    <w:p w:rsidR="00CE559A" w:rsidRPr="00F30EB9" w:rsidRDefault="00CE559A" w:rsidP="00CE559A">
      <w:pPr>
        <w:numPr>
          <w:ilvl w:val="0"/>
          <w:numId w:val="1"/>
        </w:numPr>
        <w:spacing w:before="100" w:beforeAutospacing="1" w:after="100" w:afterAutospacing="1" w:line="360" w:lineRule="auto"/>
        <w:ind w:left="870" w:right="150"/>
        <w:jc w:val="both"/>
        <w:rPr>
          <w:rFonts w:ascii="Times New Roman" w:eastAsia="Times New Roman" w:hAnsi="Times New Roman" w:cs="Times New Roman"/>
          <w:lang w:eastAsia="ru-RU"/>
        </w:rPr>
      </w:pPr>
      <w:r w:rsidRPr="00F30EB9">
        <w:rPr>
          <w:rFonts w:ascii="Times New Roman" w:eastAsia="Times New Roman" w:hAnsi="Times New Roman" w:cs="Times New Roman"/>
          <w:lang w:eastAsia="ru-RU"/>
        </w:rPr>
        <w:lastRenderedPageBreak/>
        <w:t>применение педагогических технологий на уроках русского  языка и литературы как средства повышения результативности обучения;</w:t>
      </w:r>
    </w:p>
    <w:p w:rsidR="00CE559A" w:rsidRPr="00F30EB9" w:rsidRDefault="00CE559A" w:rsidP="001128E3">
      <w:pPr>
        <w:numPr>
          <w:ilvl w:val="0"/>
          <w:numId w:val="1"/>
        </w:numPr>
        <w:spacing w:before="100" w:beforeAutospacing="1" w:after="100" w:afterAutospacing="1" w:line="360" w:lineRule="auto"/>
        <w:ind w:left="870" w:right="150"/>
        <w:jc w:val="both"/>
        <w:rPr>
          <w:rFonts w:ascii="Times New Roman" w:eastAsia="Times New Roman" w:hAnsi="Times New Roman" w:cs="Times New Roman"/>
          <w:lang w:eastAsia="ru-RU"/>
        </w:rPr>
      </w:pPr>
      <w:r w:rsidRPr="00F30EB9">
        <w:rPr>
          <w:rFonts w:ascii="Times New Roman" w:eastAsia="Times New Roman" w:hAnsi="Times New Roman" w:cs="Times New Roman"/>
          <w:lang w:eastAsia="ru-RU"/>
        </w:rPr>
        <w:t>создание условий для творческой деятельности на уроках русского языка и литературы посредством различных современных педагогических технологий;</w:t>
      </w:r>
    </w:p>
    <w:p w:rsidR="001128E3" w:rsidRPr="00F30EB9" w:rsidRDefault="001128E3" w:rsidP="001128E3">
      <w:pPr>
        <w:jc w:val="center"/>
        <w:rPr>
          <w:b/>
        </w:rPr>
      </w:pPr>
      <w:r w:rsidRPr="00F30EB9">
        <w:rPr>
          <w:b/>
        </w:rPr>
        <w:t>Актуальность и перспективность опыта</w:t>
      </w:r>
    </w:p>
    <w:p w:rsidR="001128E3" w:rsidRPr="00F30EB9" w:rsidRDefault="001128E3" w:rsidP="001128E3">
      <w:pPr>
        <w:jc w:val="both"/>
      </w:pPr>
      <w:r w:rsidRPr="00F30EB9">
        <w:t xml:space="preserve">       Актуальность и перспективность опыта обусловлена существенными изменениями, происходящими в последнее время в социальном и экономическом пространстве системы образования, современными требованиями к школьному обучению.  </w:t>
      </w:r>
    </w:p>
    <w:p w:rsidR="001128E3" w:rsidRPr="00F30EB9" w:rsidRDefault="001128E3" w:rsidP="001128E3">
      <w:pPr>
        <w:jc w:val="both"/>
      </w:pPr>
      <w:r w:rsidRPr="00F30EB9">
        <w:t xml:space="preserve">       Модернизация и инновационное развитие – единственный путь, который позволит России стать конкурентным обществом в мире XXI века, обеспечить достойную жизнь всем нашим гражданам. В условиях решения этих стратегических задач важнейшими качествами личности становятся инициативность, способность творчески мыслить и находить нестандартные решения, умение выбирать профессиональный путь, готовность обучаться в течение всей жизни. Все эти навыки формируются с детства.</w:t>
      </w:r>
    </w:p>
    <w:p w:rsidR="001128E3" w:rsidRPr="00F30EB9" w:rsidRDefault="001128E3" w:rsidP="001128E3">
      <w:pPr>
        <w:jc w:val="both"/>
      </w:pPr>
      <w:r w:rsidRPr="00F30EB9">
        <w:t xml:space="preserve">        Школа является важным элементом в этом процессе. Главные задачи современной школы – раскрытие способностей каждого ученика, воспитание порядочного и патриотичного человека, личности, готовой к жизни в высокотехнологичном, конкурентном мире. Школьное обучение должно быть построено так, чтобы выпускники могли самостоятельно ставить серьёзные цели и достигать их, умело реагировать на разные жизненные ситуации.</w:t>
      </w:r>
    </w:p>
    <w:p w:rsidR="001128E3" w:rsidRPr="00F30EB9" w:rsidRDefault="001128E3" w:rsidP="001128E3">
      <w:pPr>
        <w:jc w:val="both"/>
      </w:pPr>
      <w:r w:rsidRPr="00F30EB9">
        <w:t xml:space="preserve">        В концепции модернизации Российского образования отмечается, что главной задачей российской образовательной политики является </w:t>
      </w:r>
      <w:r w:rsidRPr="00F30EB9">
        <w:rPr>
          <w:i/>
        </w:rPr>
        <w:t>«обеспечение современного качества образования на основе сохранения его фундаментальности и соответствия актуальным и перспективным потребностям личности и общества»</w:t>
      </w:r>
      <w:r w:rsidRPr="00F30EB9">
        <w:t xml:space="preserve">. Модернизацию образования невозможно представить без применения современных образовательных технологий на уроках, в том числе и на уроках русского языка и литературы.  </w:t>
      </w:r>
    </w:p>
    <w:p w:rsidR="001128E3" w:rsidRPr="00F30EB9" w:rsidRDefault="001128E3" w:rsidP="001128E3">
      <w:pPr>
        <w:jc w:val="both"/>
      </w:pPr>
      <w:r w:rsidRPr="00F30EB9">
        <w:t xml:space="preserve">        Моё педагогическое кредо – «УЧИТЬ детей УЧИТЬСЯ». Отсюда и вытекает моя главная педагогическая задача – пробудить интерес детей к учебной деятельности, добиться проявления учащимися активности в изучении как программного, так и дополнительного материала. Новые образовательные технологии и их отдельные элементы, которые я активно использую на уроках русского языка и литературы, а также и во внеурочное время, помогают мне в успешном решении данной задачи.</w:t>
      </w:r>
    </w:p>
    <w:p w:rsidR="001128E3" w:rsidRPr="00F30EB9" w:rsidRDefault="001128E3" w:rsidP="001128E3">
      <w:pPr>
        <w:jc w:val="both"/>
      </w:pPr>
    </w:p>
    <w:p w:rsidR="001128E3" w:rsidRPr="009424C4" w:rsidRDefault="001128E3" w:rsidP="009424C4">
      <w:pPr>
        <w:jc w:val="center"/>
        <w:rPr>
          <w:b/>
        </w:rPr>
      </w:pPr>
      <w:r w:rsidRPr="00F30EB9">
        <w:rPr>
          <w:b/>
        </w:rPr>
        <w:t>Концептуальность (своеобразие и новизна опыта, обоснование выдвигаемых принципов и приёмов)</w:t>
      </w:r>
    </w:p>
    <w:p w:rsidR="001128E3" w:rsidRPr="00A55E6F" w:rsidRDefault="001128E3" w:rsidP="00A55E6F">
      <w:pPr>
        <w:jc w:val="both"/>
      </w:pPr>
      <w:r w:rsidRPr="00F30EB9">
        <w:t xml:space="preserve">         Своеобразие и новизна предлагаемого опыта заключаются в том, что применение современных образовательных технологий позволяет повысить интерес учащихся к учебной деятельности, предусматривает разные формы подачи и усвоения программного материала, заключает в себе большой образовательный, развивающий и воспитательный потенциал. Практическая значимость данной проблемы заключается в том, что использование новых технологий отвечает современным требованиям, стоящим перед школой при подготовке </w:t>
      </w:r>
      <w:r w:rsidRPr="00F30EB9">
        <w:lastRenderedPageBreak/>
        <w:t xml:space="preserve">конкурентоспособных граждан. Благодаря образовательным технологиям, в том числе информационно-коммуникационным, закладываются основы для успешной адаптации и самореализации в дальнейшей жизни наших выпускников. </w:t>
      </w:r>
    </w:p>
    <w:p w:rsidR="001128E3" w:rsidRPr="00A55E6F" w:rsidRDefault="001128E3" w:rsidP="00A55E6F">
      <w:pPr>
        <w:jc w:val="center"/>
        <w:rPr>
          <w:b/>
        </w:rPr>
      </w:pPr>
      <w:r w:rsidRPr="00F30EB9">
        <w:rPr>
          <w:b/>
        </w:rPr>
        <w:t>Ведущая педагогическая идея</w:t>
      </w:r>
    </w:p>
    <w:p w:rsidR="001128E3" w:rsidRPr="00F30EB9" w:rsidRDefault="001128E3" w:rsidP="001128E3">
      <w:pPr>
        <w:jc w:val="both"/>
      </w:pPr>
      <w:r w:rsidRPr="00F30EB9">
        <w:t xml:space="preserve">        Ведущей педагогической идеей является применение современных образовательных технологий с целью развития интереса к русскому языку и литературе и, как следствие, повышения эффективности обучения.</w:t>
      </w:r>
    </w:p>
    <w:p w:rsidR="001128E3" w:rsidRPr="00A55E6F" w:rsidRDefault="001128E3" w:rsidP="00A55E6F">
      <w:pPr>
        <w:jc w:val="both"/>
      </w:pPr>
      <w:r w:rsidRPr="00F30EB9">
        <w:t xml:space="preserve">       На своих уроках я стремлюсь к созданию системы оптимального сочетания элементов современных образовательных технологий и индивидуализации образования, не забывая при этом о физическом и психическом здоровье обучающихся. А применение ИКТ на уроках русского языка и литературы повышает интенсивность и результативность учебного процесса. При компьютерном обучении усваивается гораздо большее количество учебного материала, чем это происходило за то же самое время в условиях традиционного обучения. Использование компьютера благотворно влияет на качество усвоения знаний учащимися.</w:t>
      </w:r>
    </w:p>
    <w:p w:rsidR="001128E3" w:rsidRPr="00F30EB9" w:rsidRDefault="001128E3" w:rsidP="001128E3">
      <w:pPr>
        <w:jc w:val="center"/>
        <w:rPr>
          <w:b/>
        </w:rPr>
      </w:pPr>
      <w:r w:rsidRPr="00F30EB9">
        <w:rPr>
          <w:b/>
        </w:rPr>
        <w:t xml:space="preserve">Наличие теоретической базы опыта. </w:t>
      </w:r>
    </w:p>
    <w:p w:rsidR="001128E3" w:rsidRPr="00A55E6F" w:rsidRDefault="001128E3" w:rsidP="00A55E6F">
      <w:pPr>
        <w:jc w:val="center"/>
        <w:rPr>
          <w:b/>
        </w:rPr>
      </w:pPr>
      <w:r w:rsidRPr="00F30EB9">
        <w:rPr>
          <w:b/>
        </w:rPr>
        <w:t>Технология опыта. Система конкретных педагогических действий, содержание, методы, приемы обучения</w:t>
      </w:r>
    </w:p>
    <w:p w:rsidR="001128E3" w:rsidRPr="00F30EB9" w:rsidRDefault="001128E3" w:rsidP="001128E3">
      <w:pPr>
        <w:jc w:val="both"/>
      </w:pPr>
      <w:r w:rsidRPr="00F30EB9">
        <w:t xml:space="preserve">       С 2013 года я работаю над методической проблемой </w:t>
      </w:r>
      <w:r w:rsidRPr="00F30EB9">
        <w:rPr>
          <w:b/>
          <w:i/>
        </w:rPr>
        <w:t>«Современные образовательные технологии на уроках русского языка и литературы как средство повышения эффективности обучения»</w:t>
      </w:r>
      <w:r w:rsidRPr="00F30EB9">
        <w:t xml:space="preserve">. В своей работе я опираюсь на методические рекомендации, практические материалы, учебные пособия. </w:t>
      </w:r>
    </w:p>
    <w:p w:rsidR="001128E3" w:rsidRPr="00F30EB9" w:rsidRDefault="001128E3" w:rsidP="001128E3">
      <w:pPr>
        <w:jc w:val="both"/>
      </w:pPr>
      <w:r w:rsidRPr="00F30EB9">
        <w:t xml:space="preserve">      ХХ</w:t>
      </w:r>
      <w:r w:rsidRPr="00F30EB9">
        <w:rPr>
          <w:lang w:val="en-US"/>
        </w:rPr>
        <w:t>I</w:t>
      </w:r>
      <w:r w:rsidRPr="00F30EB9">
        <w:t xml:space="preserve"> век называют веком технологий, ибо ни одна конкурентоспособная сфера жизни человека сегодня не может обходиться без высоких технологий. Это особо относится к сфере образования. Современным образовательным технологиям должны быть присущи определённые характеристики:</w:t>
      </w:r>
    </w:p>
    <w:p w:rsidR="001128E3" w:rsidRPr="00F30EB9" w:rsidRDefault="001128E3" w:rsidP="001128E3">
      <w:pPr>
        <w:jc w:val="both"/>
        <w:rPr>
          <w:i/>
        </w:rPr>
      </w:pPr>
      <w:r w:rsidRPr="00F30EB9">
        <w:rPr>
          <w:b/>
          <w:i/>
        </w:rPr>
        <w:t>- гуманность:</w:t>
      </w:r>
      <w:r w:rsidRPr="00F30EB9">
        <w:rPr>
          <w:i/>
        </w:rPr>
        <w:t xml:space="preserve"> технологии должны улучшать качество жизни людей, например, качество образования;</w:t>
      </w:r>
    </w:p>
    <w:p w:rsidR="001128E3" w:rsidRPr="00F30EB9" w:rsidRDefault="001128E3" w:rsidP="001128E3">
      <w:pPr>
        <w:jc w:val="both"/>
        <w:rPr>
          <w:i/>
        </w:rPr>
      </w:pPr>
      <w:r w:rsidRPr="00F30EB9">
        <w:rPr>
          <w:i/>
        </w:rPr>
        <w:t xml:space="preserve">- </w:t>
      </w:r>
      <w:r w:rsidRPr="00F30EB9">
        <w:rPr>
          <w:b/>
          <w:i/>
        </w:rPr>
        <w:t>эффективность:</w:t>
      </w:r>
      <w:r w:rsidRPr="00F30EB9">
        <w:rPr>
          <w:i/>
        </w:rPr>
        <w:t xml:space="preserve"> технологии должны быть результативными, т.е. должны давать положительные результаты;</w:t>
      </w:r>
    </w:p>
    <w:p w:rsidR="001128E3" w:rsidRPr="00F30EB9" w:rsidRDefault="001128E3" w:rsidP="001128E3">
      <w:pPr>
        <w:jc w:val="both"/>
        <w:rPr>
          <w:i/>
        </w:rPr>
      </w:pPr>
      <w:r w:rsidRPr="00F30EB9">
        <w:rPr>
          <w:b/>
          <w:i/>
        </w:rPr>
        <w:t xml:space="preserve">- </w:t>
      </w:r>
      <w:proofErr w:type="spellStart"/>
      <w:r w:rsidRPr="00F30EB9">
        <w:rPr>
          <w:b/>
          <w:i/>
        </w:rPr>
        <w:t>наукоёмкость</w:t>
      </w:r>
      <w:proofErr w:type="spellEnd"/>
      <w:r w:rsidRPr="00F30EB9">
        <w:rPr>
          <w:i/>
        </w:rPr>
        <w:t>: технологии должны иметь серьёзное научное обоснование;</w:t>
      </w:r>
    </w:p>
    <w:p w:rsidR="001128E3" w:rsidRPr="00F30EB9" w:rsidRDefault="001128E3" w:rsidP="001128E3">
      <w:pPr>
        <w:jc w:val="both"/>
        <w:rPr>
          <w:i/>
        </w:rPr>
      </w:pPr>
      <w:r w:rsidRPr="00F30EB9">
        <w:rPr>
          <w:b/>
          <w:i/>
        </w:rPr>
        <w:t>- универсальность:</w:t>
      </w:r>
      <w:r w:rsidRPr="00F30EB9">
        <w:rPr>
          <w:i/>
        </w:rPr>
        <w:t xml:space="preserve"> технологии должны иметь широкое применение, например, одна и та же технология должна быть применима для преподавания разных учебных предметов, должна быть пригодна для разных ступеней обучения, а также для обучения детей с разным уровнем развития;</w:t>
      </w:r>
    </w:p>
    <w:p w:rsidR="001128E3" w:rsidRPr="00F30EB9" w:rsidRDefault="001128E3" w:rsidP="001128E3">
      <w:pPr>
        <w:jc w:val="both"/>
        <w:rPr>
          <w:i/>
        </w:rPr>
      </w:pPr>
      <w:r w:rsidRPr="00F30EB9">
        <w:rPr>
          <w:b/>
          <w:i/>
        </w:rPr>
        <w:t>- интегрированность:</w:t>
      </w:r>
      <w:r w:rsidRPr="00F30EB9">
        <w:rPr>
          <w:i/>
        </w:rPr>
        <w:t xml:space="preserve"> технологии должны быть взаимосвязаны и взаимообусловлены и тем самым должны дополнять друг друга.</w:t>
      </w:r>
    </w:p>
    <w:p w:rsidR="001128E3" w:rsidRPr="00F30EB9" w:rsidRDefault="001128E3" w:rsidP="001128E3">
      <w:pPr>
        <w:jc w:val="both"/>
      </w:pPr>
      <w:r w:rsidRPr="00F30EB9">
        <w:t xml:space="preserve">       </w:t>
      </w:r>
      <w:r w:rsidRPr="00F30EB9">
        <w:rPr>
          <w:b/>
          <w:i/>
        </w:rPr>
        <w:t>Педагогическая технология</w:t>
      </w:r>
      <w:r w:rsidRPr="00F30EB9">
        <w:t xml:space="preserve"> – </w:t>
      </w:r>
      <w:r w:rsidRPr="00F30EB9">
        <w:rPr>
          <w:i/>
        </w:rPr>
        <w:t xml:space="preserve">«это продуманная во всех деталях МОДЕЛЬ совместной педагогической деятельности по проектированию, организации и проведению учебного </w:t>
      </w:r>
      <w:r w:rsidRPr="00F30EB9">
        <w:rPr>
          <w:i/>
        </w:rPr>
        <w:lastRenderedPageBreak/>
        <w:t>процесса с безусловным обеспечением комфортных условий для учащихся и учителя»</w:t>
      </w:r>
      <w:r w:rsidRPr="00F30EB9">
        <w:t>. (В. М. Монахов)</w:t>
      </w:r>
    </w:p>
    <w:p w:rsidR="001128E3" w:rsidRPr="00F30EB9" w:rsidRDefault="001128E3" w:rsidP="001128E3">
      <w:pPr>
        <w:jc w:val="both"/>
      </w:pPr>
      <w:r w:rsidRPr="00F30EB9">
        <w:t xml:space="preserve">       Современные образовательные технологии обеспечивают внедрение основных направлений педагогической стратегии: </w:t>
      </w:r>
    </w:p>
    <w:p w:rsidR="001128E3" w:rsidRPr="00F30EB9" w:rsidRDefault="001128E3" w:rsidP="001128E3">
      <w:pPr>
        <w:jc w:val="both"/>
        <w:rPr>
          <w:i/>
        </w:rPr>
      </w:pPr>
      <w:r w:rsidRPr="00F30EB9">
        <w:rPr>
          <w:i/>
        </w:rPr>
        <w:t xml:space="preserve">- </w:t>
      </w:r>
      <w:proofErr w:type="spellStart"/>
      <w:r w:rsidRPr="00F30EB9">
        <w:rPr>
          <w:i/>
        </w:rPr>
        <w:t>гуманизация</w:t>
      </w:r>
      <w:proofErr w:type="spellEnd"/>
      <w:r w:rsidRPr="00F30EB9">
        <w:rPr>
          <w:i/>
        </w:rPr>
        <w:t xml:space="preserve"> образования и личностно ориентированный подход;</w:t>
      </w:r>
    </w:p>
    <w:p w:rsidR="001128E3" w:rsidRPr="00F30EB9" w:rsidRDefault="001128E3" w:rsidP="001128E3">
      <w:pPr>
        <w:jc w:val="both"/>
        <w:rPr>
          <w:i/>
        </w:rPr>
      </w:pPr>
      <w:r w:rsidRPr="00F30EB9">
        <w:rPr>
          <w:i/>
        </w:rPr>
        <w:t xml:space="preserve">- интеллектуальное развитие детей, их самостоятельности; </w:t>
      </w:r>
    </w:p>
    <w:p w:rsidR="001128E3" w:rsidRPr="00F30EB9" w:rsidRDefault="001128E3" w:rsidP="001128E3">
      <w:pPr>
        <w:jc w:val="both"/>
        <w:rPr>
          <w:i/>
        </w:rPr>
      </w:pPr>
      <w:r w:rsidRPr="00F30EB9">
        <w:rPr>
          <w:i/>
        </w:rPr>
        <w:t>- доброжелательность по отношению к учителю и друг к другу;</w:t>
      </w:r>
    </w:p>
    <w:p w:rsidR="001128E3" w:rsidRPr="00F30EB9" w:rsidRDefault="001128E3" w:rsidP="001128E3">
      <w:pPr>
        <w:jc w:val="both"/>
        <w:rPr>
          <w:i/>
        </w:rPr>
      </w:pPr>
      <w:r w:rsidRPr="00F30EB9">
        <w:rPr>
          <w:i/>
        </w:rPr>
        <w:t xml:space="preserve">- внимание к индивидуальности человека, его личности; </w:t>
      </w:r>
    </w:p>
    <w:p w:rsidR="001128E3" w:rsidRPr="00F30EB9" w:rsidRDefault="001128E3" w:rsidP="001128E3">
      <w:pPr>
        <w:jc w:val="both"/>
        <w:rPr>
          <w:i/>
        </w:rPr>
      </w:pPr>
      <w:r w:rsidRPr="00F30EB9">
        <w:rPr>
          <w:i/>
        </w:rPr>
        <w:t>- чёткая ориентация на развитие творческой деятельности.</w:t>
      </w:r>
    </w:p>
    <w:p w:rsidR="001128E3" w:rsidRPr="00F30EB9" w:rsidRDefault="001128E3" w:rsidP="001128E3">
      <w:pPr>
        <w:jc w:val="both"/>
        <w:rPr>
          <w:i/>
        </w:rPr>
      </w:pPr>
      <w:r w:rsidRPr="00F30EB9">
        <w:t xml:space="preserve">          Использование новых технологий в учебном процессе является актуальной проблемой современного школьного образования. Сегодня необходимо, чтобы каждый учитель по любой дисциплине мог провести занятие с использованием информационно-коммуникационных технологий. Это даёт возможность учителю работать дифференцированно и индивидуально, а также экономит время. Всё это побуждает меня к поиску новых педагогических технологий и использованию их в своей практике.</w:t>
      </w:r>
    </w:p>
    <w:p w:rsidR="001128E3" w:rsidRPr="00F30EB9" w:rsidRDefault="001128E3" w:rsidP="001128E3">
      <w:pPr>
        <w:jc w:val="both"/>
      </w:pPr>
      <w:r w:rsidRPr="00F30EB9">
        <w:t xml:space="preserve">       На своих уроках, наряду с традиционными, я применяю современные образовательные технологии. Это позволяет мне успешно реализовывать принципы личностно ориентированного обучения. </w:t>
      </w:r>
    </w:p>
    <w:p w:rsidR="001128E3" w:rsidRPr="00F30EB9" w:rsidRDefault="001128E3" w:rsidP="001128E3">
      <w:pPr>
        <w:ind w:firstLine="708"/>
        <w:jc w:val="both"/>
      </w:pPr>
      <w:r w:rsidRPr="00F30EB9">
        <w:t>Среди приоритетных технологий выделяю:</w:t>
      </w:r>
    </w:p>
    <w:p w:rsidR="001128E3" w:rsidRPr="00F30EB9" w:rsidRDefault="001128E3" w:rsidP="001128E3">
      <w:pPr>
        <w:jc w:val="both"/>
        <w:rPr>
          <w:i/>
        </w:rPr>
      </w:pPr>
      <w:r w:rsidRPr="00F30EB9">
        <w:rPr>
          <w:i/>
        </w:rPr>
        <w:t>- информационно-коммуникационные технологии;</w:t>
      </w:r>
    </w:p>
    <w:p w:rsidR="001128E3" w:rsidRPr="00F30EB9" w:rsidRDefault="001128E3" w:rsidP="001128E3">
      <w:pPr>
        <w:jc w:val="both"/>
        <w:rPr>
          <w:i/>
        </w:rPr>
      </w:pPr>
      <w:r w:rsidRPr="00F30EB9">
        <w:rPr>
          <w:i/>
        </w:rPr>
        <w:t>- технология проблемно-поискового обучения;</w:t>
      </w:r>
    </w:p>
    <w:p w:rsidR="001128E3" w:rsidRPr="00F30EB9" w:rsidRDefault="001128E3" w:rsidP="001128E3">
      <w:pPr>
        <w:jc w:val="both"/>
        <w:rPr>
          <w:i/>
        </w:rPr>
      </w:pPr>
      <w:r w:rsidRPr="00F30EB9">
        <w:rPr>
          <w:i/>
        </w:rPr>
        <w:t xml:space="preserve"> - тестовые технологии; </w:t>
      </w:r>
    </w:p>
    <w:p w:rsidR="001128E3" w:rsidRPr="00F30EB9" w:rsidRDefault="001128E3" w:rsidP="001128E3">
      <w:pPr>
        <w:jc w:val="both"/>
        <w:rPr>
          <w:i/>
        </w:rPr>
      </w:pPr>
      <w:r w:rsidRPr="00F30EB9">
        <w:rPr>
          <w:i/>
        </w:rPr>
        <w:t>- проектная технология;</w:t>
      </w:r>
    </w:p>
    <w:p w:rsidR="001128E3" w:rsidRPr="00F30EB9" w:rsidRDefault="001128E3" w:rsidP="001128E3">
      <w:pPr>
        <w:jc w:val="both"/>
        <w:rPr>
          <w:i/>
        </w:rPr>
      </w:pPr>
      <w:r w:rsidRPr="00F30EB9">
        <w:rPr>
          <w:i/>
        </w:rPr>
        <w:t>- технология интеграции в образовании;</w:t>
      </w:r>
    </w:p>
    <w:p w:rsidR="001128E3" w:rsidRPr="00F30EB9" w:rsidRDefault="001128E3" w:rsidP="001128E3">
      <w:pPr>
        <w:jc w:val="both"/>
        <w:rPr>
          <w:i/>
        </w:rPr>
      </w:pPr>
      <w:r w:rsidRPr="00F30EB9">
        <w:rPr>
          <w:i/>
        </w:rPr>
        <w:t>- технология использования игровых методов;</w:t>
      </w:r>
    </w:p>
    <w:p w:rsidR="001128E3" w:rsidRPr="00F30EB9" w:rsidRDefault="001128E3" w:rsidP="001128E3">
      <w:pPr>
        <w:jc w:val="both"/>
        <w:rPr>
          <w:i/>
        </w:rPr>
      </w:pPr>
      <w:r w:rsidRPr="00F30EB9">
        <w:rPr>
          <w:i/>
        </w:rPr>
        <w:t xml:space="preserve">- </w:t>
      </w:r>
      <w:proofErr w:type="spellStart"/>
      <w:r w:rsidRPr="00F30EB9">
        <w:rPr>
          <w:i/>
        </w:rPr>
        <w:t>здоровьесберегающие</w:t>
      </w:r>
      <w:proofErr w:type="spellEnd"/>
      <w:r w:rsidRPr="00F30EB9">
        <w:rPr>
          <w:i/>
        </w:rPr>
        <w:t xml:space="preserve"> технологии;</w:t>
      </w:r>
    </w:p>
    <w:p w:rsidR="001128E3" w:rsidRPr="00F30EB9" w:rsidRDefault="001128E3" w:rsidP="001128E3">
      <w:pPr>
        <w:jc w:val="both"/>
      </w:pPr>
      <w:r w:rsidRPr="00F30EB9">
        <w:rPr>
          <w:i/>
        </w:rPr>
        <w:t>- технология мастерских;</w:t>
      </w:r>
    </w:p>
    <w:p w:rsidR="001128E3" w:rsidRPr="00F30EB9" w:rsidRDefault="001128E3" w:rsidP="001128E3">
      <w:pPr>
        <w:jc w:val="both"/>
        <w:rPr>
          <w:i/>
        </w:rPr>
      </w:pPr>
      <w:r w:rsidRPr="00F30EB9">
        <w:rPr>
          <w:i/>
        </w:rPr>
        <w:t xml:space="preserve">- технологии дифференцированного обучения. </w:t>
      </w:r>
    </w:p>
    <w:p w:rsidR="001128E3" w:rsidRPr="00F30EB9" w:rsidRDefault="001128E3" w:rsidP="001128E3">
      <w:pPr>
        <w:ind w:firstLine="709"/>
        <w:jc w:val="both"/>
      </w:pPr>
      <w:r w:rsidRPr="00F30EB9">
        <w:t xml:space="preserve">Современный урок ценен не столько получаемой на нём информацией, сколько обучением в ходе его приёмам работы с информацией: добывания, систематизации, обмена, эстетического оформления результатов. Компьютер является средством самоконтроля, тренажёром знаний, презентаций результатов собственной деятельности. </w:t>
      </w:r>
    </w:p>
    <w:p w:rsidR="001128E3" w:rsidRPr="00F30EB9" w:rsidRDefault="001128E3" w:rsidP="001128E3">
      <w:pPr>
        <w:jc w:val="both"/>
        <w:rPr>
          <w:rStyle w:val="HTML"/>
          <w:rFonts w:ascii="Times New Roman" w:eastAsiaTheme="minorHAnsi" w:hAnsi="Times New Roman" w:cs="Times New Roman"/>
        </w:rPr>
      </w:pPr>
      <w:r w:rsidRPr="00F30EB9">
        <w:rPr>
          <w:rStyle w:val="HTML"/>
          <w:rFonts w:ascii="Times New Roman" w:eastAsiaTheme="minorHAnsi" w:hAnsi="Times New Roman" w:cs="Times New Roman"/>
        </w:rPr>
        <w:lastRenderedPageBreak/>
        <w:t xml:space="preserve">          Уроки русского языка и литературы с </w:t>
      </w:r>
      <w:r w:rsidRPr="00F30EB9">
        <w:rPr>
          <w:rStyle w:val="HTML"/>
          <w:rFonts w:ascii="Times New Roman" w:eastAsiaTheme="minorHAnsi" w:hAnsi="Times New Roman" w:cs="Times New Roman"/>
          <w:b/>
        </w:rPr>
        <w:t>компьютерной поддержкой</w:t>
      </w:r>
      <w:r w:rsidRPr="00F30EB9">
        <w:rPr>
          <w:rStyle w:val="HTML"/>
          <w:rFonts w:ascii="Times New Roman" w:eastAsiaTheme="minorHAnsi" w:hAnsi="Times New Roman" w:cs="Times New Roman"/>
        </w:rPr>
        <w:t xml:space="preserve"> являются наиболее интересным и важным показателем внедрения ИКТ в учебный процесс. На своих уроках я применяю компьютер </w:t>
      </w:r>
      <w:r w:rsidRPr="00F30EB9">
        <w:t>в различных режимах</w:t>
      </w:r>
      <w:r w:rsidRPr="00F30EB9">
        <w:rPr>
          <w:rStyle w:val="HTML"/>
          <w:rFonts w:ascii="Times New Roman" w:eastAsiaTheme="minorHAnsi" w:hAnsi="Times New Roman" w:cs="Times New Roman"/>
        </w:rPr>
        <w:t>:</w:t>
      </w:r>
    </w:p>
    <w:p w:rsidR="001128E3" w:rsidRPr="00F30EB9" w:rsidRDefault="001128E3" w:rsidP="001128E3">
      <w:pPr>
        <w:rPr>
          <w:i/>
        </w:rPr>
      </w:pPr>
      <w:r w:rsidRPr="00F30EB9">
        <w:rPr>
          <w:rStyle w:val="HTML"/>
          <w:rFonts w:ascii="Times New Roman" w:eastAsiaTheme="minorHAnsi" w:hAnsi="Times New Roman" w:cs="Times New Roman"/>
          <w:i/>
        </w:rPr>
        <w:t>-</w:t>
      </w:r>
      <w:r w:rsidRPr="00F30EB9">
        <w:rPr>
          <w:i/>
        </w:rPr>
        <w:t xml:space="preserve"> использование готовых программных продуктов;</w:t>
      </w:r>
    </w:p>
    <w:p w:rsidR="001128E3" w:rsidRPr="00F30EB9" w:rsidRDefault="001128E3" w:rsidP="001128E3">
      <w:pPr>
        <w:rPr>
          <w:i/>
          <w:lang w:val="en-US"/>
        </w:rPr>
      </w:pPr>
      <w:r w:rsidRPr="00F30EB9">
        <w:rPr>
          <w:i/>
          <w:lang w:val="en-US"/>
        </w:rPr>
        <w:t xml:space="preserve">- </w:t>
      </w:r>
      <w:r w:rsidRPr="00F30EB9">
        <w:rPr>
          <w:i/>
        </w:rPr>
        <w:t>работа</w:t>
      </w:r>
      <w:r w:rsidRPr="00F30EB9">
        <w:rPr>
          <w:i/>
          <w:lang w:val="en-US"/>
        </w:rPr>
        <w:t xml:space="preserve"> </w:t>
      </w:r>
      <w:r w:rsidRPr="00F30EB9">
        <w:rPr>
          <w:i/>
        </w:rPr>
        <w:t>с</w:t>
      </w:r>
      <w:r w:rsidRPr="00F30EB9">
        <w:rPr>
          <w:i/>
          <w:lang w:val="en-US"/>
        </w:rPr>
        <w:t xml:space="preserve"> </w:t>
      </w:r>
      <w:r w:rsidRPr="00F30EB9">
        <w:rPr>
          <w:i/>
        </w:rPr>
        <w:t>программами</w:t>
      </w:r>
      <w:r w:rsidRPr="00F30EB9">
        <w:rPr>
          <w:i/>
          <w:lang w:val="en-US"/>
        </w:rPr>
        <w:t xml:space="preserve"> MS Office (Word, PowerPoint);</w:t>
      </w:r>
    </w:p>
    <w:p w:rsidR="001128E3" w:rsidRPr="00F30EB9" w:rsidRDefault="001128E3" w:rsidP="001128E3">
      <w:pPr>
        <w:rPr>
          <w:i/>
        </w:rPr>
      </w:pPr>
      <w:r w:rsidRPr="00F30EB9">
        <w:rPr>
          <w:i/>
        </w:rPr>
        <w:t>- работа с Интернет-ресурсами (</w:t>
      </w:r>
      <w:hyperlink r:id="rId10" w:history="1">
        <w:r w:rsidRPr="00F30EB9">
          <w:rPr>
            <w:rStyle w:val="a3"/>
            <w:i/>
            <w:lang w:val="en-US"/>
          </w:rPr>
          <w:t>www</w:t>
        </w:r>
        <w:r w:rsidRPr="00F30EB9">
          <w:rPr>
            <w:rStyle w:val="a3"/>
            <w:i/>
          </w:rPr>
          <w:t>.</w:t>
        </w:r>
        <w:proofErr w:type="spellStart"/>
        <w:r w:rsidRPr="00F30EB9">
          <w:rPr>
            <w:rStyle w:val="a3"/>
            <w:i/>
            <w:lang w:val="en-US"/>
          </w:rPr>
          <w:t>videourok</w:t>
        </w:r>
        <w:proofErr w:type="spellEnd"/>
        <w:r w:rsidRPr="00F30EB9">
          <w:rPr>
            <w:rStyle w:val="a3"/>
            <w:i/>
          </w:rPr>
          <w:t>.</w:t>
        </w:r>
        <w:proofErr w:type="spellStart"/>
        <w:r w:rsidRPr="00F30EB9">
          <w:rPr>
            <w:rStyle w:val="a3"/>
            <w:i/>
            <w:lang w:val="en-US"/>
          </w:rPr>
          <w:t>ru</w:t>
        </w:r>
        <w:proofErr w:type="spellEnd"/>
      </w:hyperlink>
      <w:r w:rsidRPr="00F30EB9">
        <w:rPr>
          <w:i/>
        </w:rPr>
        <w:t>, РЭШ и др.)</w:t>
      </w:r>
    </w:p>
    <w:p w:rsidR="001128E3" w:rsidRPr="00F30EB9" w:rsidRDefault="001128E3" w:rsidP="001128E3">
      <w:r w:rsidRPr="00F30EB9">
        <w:rPr>
          <w:rStyle w:val="HTML"/>
          <w:rFonts w:ascii="Times New Roman" w:eastAsiaTheme="minorHAnsi" w:hAnsi="Times New Roman" w:cs="Times New Roman"/>
          <w:i/>
        </w:rPr>
        <w:t>- компьютерные тесты, предназначенные для контроля уровня усвоения знаний учащихся</w:t>
      </w:r>
      <w:r w:rsidRPr="00F30EB9">
        <w:rPr>
          <w:i/>
        </w:rPr>
        <w:t xml:space="preserve"> и для подготовки к ГИА;</w:t>
      </w:r>
    </w:p>
    <w:p w:rsidR="001128E3" w:rsidRPr="00F30EB9" w:rsidRDefault="001128E3" w:rsidP="001128E3">
      <w:pPr>
        <w:jc w:val="both"/>
        <w:rPr>
          <w:i/>
        </w:rPr>
      </w:pPr>
      <w:r w:rsidRPr="00F30EB9">
        <w:rPr>
          <w:i/>
        </w:rPr>
        <w:t xml:space="preserve">- </w:t>
      </w:r>
      <w:proofErr w:type="spellStart"/>
      <w:r w:rsidRPr="00F30EB9">
        <w:rPr>
          <w:i/>
        </w:rPr>
        <w:t>медиатексты</w:t>
      </w:r>
      <w:proofErr w:type="spellEnd"/>
      <w:r w:rsidRPr="00F30EB9">
        <w:rPr>
          <w:i/>
        </w:rPr>
        <w:t xml:space="preserve"> в электронном формате (поэтический текст, прозаический эпизод-анализ и т.п.);</w:t>
      </w:r>
    </w:p>
    <w:p w:rsidR="001128E3" w:rsidRPr="00F30EB9" w:rsidRDefault="001128E3" w:rsidP="001128E3">
      <w:pPr>
        <w:jc w:val="both"/>
        <w:rPr>
          <w:i/>
        </w:rPr>
      </w:pPr>
      <w:r w:rsidRPr="00F30EB9">
        <w:rPr>
          <w:i/>
        </w:rPr>
        <w:t>- создание слайдов с текстовым изображением;</w:t>
      </w:r>
    </w:p>
    <w:p w:rsidR="001128E3" w:rsidRPr="00F30EB9" w:rsidRDefault="001128E3" w:rsidP="001128E3">
      <w:pPr>
        <w:jc w:val="both"/>
        <w:rPr>
          <w:i/>
        </w:rPr>
      </w:pPr>
      <w:r w:rsidRPr="00F30EB9">
        <w:rPr>
          <w:i/>
        </w:rPr>
        <w:t>- компьютерная демонстрация мультимедийного урока или отдельной его части;</w:t>
      </w:r>
    </w:p>
    <w:p w:rsidR="001128E3" w:rsidRPr="00F30EB9" w:rsidRDefault="001128E3" w:rsidP="001128E3">
      <w:pPr>
        <w:jc w:val="both"/>
        <w:rPr>
          <w:i/>
        </w:rPr>
      </w:pPr>
      <w:r w:rsidRPr="00F30EB9">
        <w:rPr>
          <w:i/>
        </w:rPr>
        <w:t>- презентации учебного материала, разработанного мною для</w:t>
      </w:r>
      <w:r w:rsidRPr="00F30EB9">
        <w:t xml:space="preserve"> </w:t>
      </w:r>
      <w:r w:rsidRPr="00F30EB9">
        <w:rPr>
          <w:i/>
        </w:rPr>
        <w:t>уроков;</w:t>
      </w:r>
    </w:p>
    <w:p w:rsidR="001128E3" w:rsidRPr="00F30EB9" w:rsidRDefault="001128E3" w:rsidP="001128E3">
      <w:pPr>
        <w:rPr>
          <w:i/>
        </w:rPr>
      </w:pPr>
      <w:r w:rsidRPr="00F30EB9">
        <w:rPr>
          <w:i/>
        </w:rPr>
        <w:t>- электронные энциклопедии.</w:t>
      </w:r>
    </w:p>
    <w:p w:rsidR="001128E3" w:rsidRPr="00F30EB9" w:rsidRDefault="001128E3" w:rsidP="001128E3">
      <w:pPr>
        <w:jc w:val="both"/>
        <w:rPr>
          <w:rStyle w:val="HTML"/>
          <w:rFonts w:ascii="Times New Roman" w:eastAsiaTheme="minorHAnsi" w:hAnsi="Times New Roman" w:cs="Times New Roman"/>
        </w:rPr>
      </w:pPr>
      <w:r w:rsidRPr="00F30EB9">
        <w:rPr>
          <w:rStyle w:val="HTML"/>
          <w:rFonts w:ascii="Times New Roman" w:eastAsiaTheme="minorHAnsi" w:hAnsi="Times New Roman" w:cs="Times New Roman"/>
        </w:rPr>
        <w:t xml:space="preserve">       </w:t>
      </w:r>
      <w:r w:rsidRPr="00F30EB9">
        <w:t>Применение компьютерных программных средств на уроках русского языка и литературы позволяет не только разнообразить традиционные формы обучения, но и решать самые разные задачи: повысить наглядность обучения, обеспечить его дифференциацию, облегчить контроль знаний, развивать познавательную активность обучающихся.</w:t>
      </w:r>
    </w:p>
    <w:p w:rsidR="001128E3" w:rsidRPr="00F30EB9" w:rsidRDefault="001128E3" w:rsidP="001128E3">
      <w:pPr>
        <w:ind w:firstLine="708"/>
        <w:jc w:val="both"/>
        <w:rPr>
          <w:rStyle w:val="HTML"/>
          <w:rFonts w:ascii="Times New Roman" w:eastAsiaTheme="minorHAnsi" w:hAnsi="Times New Roman" w:cs="Times New Roman"/>
        </w:rPr>
      </w:pPr>
      <w:r w:rsidRPr="00F30EB9">
        <w:rPr>
          <w:rStyle w:val="HTML"/>
          <w:rFonts w:ascii="Times New Roman" w:eastAsiaTheme="minorHAnsi" w:hAnsi="Times New Roman" w:cs="Times New Roman"/>
        </w:rPr>
        <w:t>Результаты использования ИКТ на уроке:</w:t>
      </w:r>
    </w:p>
    <w:p w:rsidR="001128E3" w:rsidRPr="00F30EB9" w:rsidRDefault="001128E3" w:rsidP="001128E3">
      <w:pPr>
        <w:jc w:val="both"/>
        <w:rPr>
          <w:rStyle w:val="HTML"/>
          <w:rFonts w:ascii="Times New Roman" w:eastAsiaTheme="minorHAnsi" w:hAnsi="Times New Roman" w:cs="Times New Roman"/>
          <w:i/>
        </w:rPr>
      </w:pPr>
      <w:r w:rsidRPr="00F30EB9">
        <w:rPr>
          <w:rStyle w:val="HTML"/>
          <w:rFonts w:ascii="Times New Roman" w:eastAsiaTheme="minorHAnsi" w:hAnsi="Times New Roman" w:cs="Times New Roman"/>
          <w:i/>
        </w:rPr>
        <w:t>- повышается интерес к предмету, изучаемому материалу;</w:t>
      </w:r>
    </w:p>
    <w:p w:rsidR="001128E3" w:rsidRPr="00F30EB9" w:rsidRDefault="001128E3" w:rsidP="001128E3">
      <w:pPr>
        <w:jc w:val="both"/>
        <w:rPr>
          <w:rStyle w:val="HTML"/>
          <w:rFonts w:ascii="Times New Roman" w:eastAsiaTheme="minorHAnsi" w:hAnsi="Times New Roman" w:cs="Times New Roman"/>
          <w:i/>
        </w:rPr>
      </w:pPr>
      <w:r w:rsidRPr="00F30EB9">
        <w:rPr>
          <w:rStyle w:val="HTML"/>
          <w:rFonts w:ascii="Times New Roman" w:eastAsiaTheme="minorHAnsi" w:hAnsi="Times New Roman" w:cs="Times New Roman"/>
          <w:i/>
        </w:rPr>
        <w:t>- применяется индивидуальный подход;</w:t>
      </w:r>
    </w:p>
    <w:p w:rsidR="001128E3" w:rsidRPr="00F30EB9" w:rsidRDefault="001128E3" w:rsidP="001128E3">
      <w:pPr>
        <w:jc w:val="both"/>
        <w:rPr>
          <w:rStyle w:val="HTML"/>
          <w:rFonts w:ascii="Times New Roman" w:eastAsiaTheme="minorHAnsi" w:hAnsi="Times New Roman" w:cs="Times New Roman"/>
          <w:i/>
        </w:rPr>
      </w:pPr>
      <w:r w:rsidRPr="00F30EB9">
        <w:rPr>
          <w:rStyle w:val="HTML"/>
          <w:rFonts w:ascii="Times New Roman" w:eastAsiaTheme="minorHAnsi" w:hAnsi="Times New Roman" w:cs="Times New Roman"/>
          <w:i/>
        </w:rPr>
        <w:t>- повышается степень наглядности при изложении учебного материала;</w:t>
      </w:r>
    </w:p>
    <w:p w:rsidR="001128E3" w:rsidRPr="00F30EB9" w:rsidRDefault="001128E3" w:rsidP="001128E3">
      <w:pPr>
        <w:jc w:val="both"/>
        <w:rPr>
          <w:rStyle w:val="HTML"/>
          <w:rFonts w:ascii="Times New Roman" w:eastAsiaTheme="minorHAnsi" w:hAnsi="Times New Roman" w:cs="Times New Roman"/>
          <w:i/>
        </w:rPr>
      </w:pPr>
      <w:r w:rsidRPr="00F30EB9">
        <w:rPr>
          <w:rStyle w:val="HTML"/>
          <w:rFonts w:ascii="Times New Roman" w:eastAsiaTheme="minorHAnsi" w:hAnsi="Times New Roman" w:cs="Times New Roman"/>
          <w:i/>
        </w:rPr>
        <w:t>- развивается творческий потенциал детей;</w:t>
      </w:r>
    </w:p>
    <w:p w:rsidR="001128E3" w:rsidRPr="00F30EB9" w:rsidRDefault="001128E3" w:rsidP="001128E3">
      <w:pPr>
        <w:jc w:val="both"/>
        <w:rPr>
          <w:rStyle w:val="HTML"/>
          <w:rFonts w:ascii="Times New Roman" w:eastAsiaTheme="minorHAnsi" w:hAnsi="Times New Roman" w:cs="Times New Roman"/>
          <w:i/>
        </w:rPr>
      </w:pPr>
      <w:r w:rsidRPr="00F30EB9">
        <w:rPr>
          <w:rStyle w:val="HTML"/>
          <w:rFonts w:ascii="Times New Roman" w:eastAsiaTheme="minorHAnsi" w:hAnsi="Times New Roman" w:cs="Times New Roman"/>
          <w:i/>
        </w:rPr>
        <w:t>- появляются возможности для моделирования учебного процесса;</w:t>
      </w:r>
    </w:p>
    <w:p w:rsidR="001128E3" w:rsidRPr="00F30EB9" w:rsidRDefault="001128E3" w:rsidP="001128E3">
      <w:pPr>
        <w:jc w:val="both"/>
      </w:pPr>
      <w:r w:rsidRPr="00F30EB9">
        <w:rPr>
          <w:rStyle w:val="HTML"/>
          <w:rFonts w:ascii="Times New Roman" w:eastAsiaTheme="minorHAnsi" w:hAnsi="Times New Roman" w:cs="Times New Roman"/>
          <w:i/>
        </w:rPr>
        <w:t xml:space="preserve">- снижается </w:t>
      </w:r>
      <w:r w:rsidRPr="00F30EB9">
        <w:rPr>
          <w:i/>
        </w:rPr>
        <w:t>утомляемость учащихся;</w:t>
      </w:r>
    </w:p>
    <w:p w:rsidR="001128E3" w:rsidRPr="00F30EB9" w:rsidRDefault="001128E3" w:rsidP="001128E3">
      <w:pPr>
        <w:jc w:val="both"/>
        <w:rPr>
          <w:rStyle w:val="HTML"/>
          <w:rFonts w:ascii="Times New Roman" w:eastAsiaTheme="minorHAnsi" w:hAnsi="Times New Roman" w:cs="Times New Roman"/>
        </w:rPr>
      </w:pPr>
      <w:r w:rsidRPr="00F30EB9">
        <w:rPr>
          <w:rStyle w:val="HTML"/>
          <w:rFonts w:ascii="Times New Roman" w:eastAsiaTheme="minorHAnsi" w:hAnsi="Times New Roman" w:cs="Times New Roman"/>
          <w:i/>
        </w:rPr>
        <w:t>- сокращается время на опрос.</w:t>
      </w:r>
    </w:p>
    <w:p w:rsidR="001128E3" w:rsidRPr="00F30EB9" w:rsidRDefault="001128E3" w:rsidP="001128E3">
      <w:pPr>
        <w:ind w:firstLine="708"/>
        <w:jc w:val="both"/>
      </w:pPr>
      <w:r w:rsidRPr="00F30EB9">
        <w:t>Чтобы ученикам было интересно учиться, а нам, учителям, интересно учить, необходимо повышать свою информационную культуру, идти в ногу со временем. Именно поэтому я активно использую в своей педагогической деятельности ИКТ не как дань моде, а как возможность проводить уроки на новом современном уровне.</w:t>
      </w:r>
    </w:p>
    <w:p w:rsidR="001128E3" w:rsidRPr="00F30EB9" w:rsidRDefault="001128E3" w:rsidP="001128E3">
      <w:pPr>
        <w:jc w:val="both"/>
      </w:pPr>
      <w:r w:rsidRPr="00F30EB9">
        <w:t xml:space="preserve">       </w:t>
      </w:r>
      <w:r w:rsidRPr="00F30EB9">
        <w:rPr>
          <w:b/>
        </w:rPr>
        <w:t>Проблемно-поисковое обучение</w:t>
      </w:r>
      <w:r w:rsidRPr="00F30EB9">
        <w:t xml:space="preserve">   формирует гармонически развитую творческую личность, способную логически мыслить, самостоятельно находить решения в различных проблемных ситуациях, систематизировать и накапливать знания, делать самоанализ, а также содействует развитию у учащихся критического мышления.</w:t>
      </w:r>
    </w:p>
    <w:p w:rsidR="001128E3" w:rsidRPr="00F30EB9" w:rsidRDefault="001128E3" w:rsidP="001128E3">
      <w:pPr>
        <w:jc w:val="both"/>
      </w:pPr>
      <w:r w:rsidRPr="00F30EB9">
        <w:lastRenderedPageBreak/>
        <w:t xml:space="preserve">       Я активно использует технологию проблемного обучения на разных этапах урока: на этапе актуализации знаний и фиксации затруднений в деятельности, при постановке учебной задачи, а также при построении проекта выхода из затруднения и рефлексии деятельности и т.п. </w:t>
      </w:r>
    </w:p>
    <w:p w:rsidR="00CE559A" w:rsidRDefault="001128E3" w:rsidP="001128E3">
      <w:pPr>
        <w:jc w:val="both"/>
      </w:pPr>
      <w:r w:rsidRPr="00F30EB9">
        <w:t xml:space="preserve">       Проблемные вопросы, поставленные перед учащимися, побуждают их к действию, обучают умению самостоятельно решать проблемы, намечать план поиска решения. Кроме того, проблемная ситуация на уроке приучает детей к анализу, креативному взгляду на вопросы. </w:t>
      </w:r>
      <w:r w:rsidR="00CE559A" w:rsidRPr="00F30EB9">
        <w:t xml:space="preserve"> </w:t>
      </w:r>
      <w:r w:rsidR="00D51F96">
        <w:t xml:space="preserve"> </w:t>
      </w:r>
    </w:p>
    <w:p w:rsidR="00D51F96" w:rsidRPr="00DD4CE4" w:rsidRDefault="00D51F96" w:rsidP="00D51F96">
      <w:pPr>
        <w:jc w:val="both"/>
        <w:rPr>
          <w:color w:val="FF0000"/>
          <w:sz w:val="28"/>
          <w:szCs w:val="28"/>
        </w:rPr>
      </w:pPr>
      <w:r w:rsidRPr="00DD4CE4">
        <w:rPr>
          <w:b/>
          <w:bCs/>
          <w:color w:val="FF0000"/>
          <w:sz w:val="28"/>
          <w:szCs w:val="28"/>
        </w:rPr>
        <w:t>Построение урока русского языка по технологии проблемного обучения</w:t>
      </w:r>
      <w:r w:rsidRPr="00DD4CE4">
        <w:rPr>
          <w:color w:val="FF0000"/>
          <w:sz w:val="28"/>
          <w:szCs w:val="28"/>
        </w:rPr>
        <w:t xml:space="preserve"> </w:t>
      </w:r>
    </w:p>
    <w:p w:rsidR="00D51F96" w:rsidRPr="00DD4CE4" w:rsidRDefault="00D51F96" w:rsidP="001128E3">
      <w:pPr>
        <w:jc w:val="both"/>
        <w:rPr>
          <w:sz w:val="28"/>
          <w:szCs w:val="28"/>
        </w:rPr>
      </w:pPr>
      <w:r w:rsidRPr="00DD4CE4">
        <w:rPr>
          <w:b/>
          <w:bCs/>
          <w:color w:val="FF0000"/>
          <w:sz w:val="28"/>
          <w:szCs w:val="28"/>
        </w:rPr>
        <w:t>Урок русского языка по теме  «Формы слова»</w:t>
      </w:r>
      <w:r w:rsidRPr="00DD4CE4">
        <w:rPr>
          <w:sz w:val="28"/>
          <w:szCs w:val="28"/>
        </w:rPr>
        <w:t xml:space="preserve"> </w:t>
      </w:r>
    </w:p>
    <w:tbl>
      <w:tblPr>
        <w:tblW w:w="9782" w:type="dxa"/>
        <w:tblInd w:w="-373" w:type="dxa"/>
        <w:tblCellMar>
          <w:left w:w="0" w:type="dxa"/>
          <w:right w:w="0" w:type="dxa"/>
        </w:tblCellMar>
        <w:tblLook w:val="04A0" w:firstRow="1" w:lastRow="0" w:firstColumn="1" w:lastColumn="0" w:noHBand="0" w:noVBand="1"/>
      </w:tblPr>
      <w:tblGrid>
        <w:gridCol w:w="2522"/>
        <w:gridCol w:w="3574"/>
        <w:gridCol w:w="3686"/>
      </w:tblGrid>
      <w:tr w:rsidR="00D51F96" w:rsidRPr="00D51F96" w:rsidTr="00D51F96">
        <w:trPr>
          <w:trHeight w:val="394"/>
        </w:trPr>
        <w:tc>
          <w:tcPr>
            <w:tcW w:w="2522" w:type="dxa"/>
            <w:tcBorders>
              <w:top w:val="single" w:sz="8" w:space="0" w:color="000000"/>
              <w:left w:val="single" w:sz="8" w:space="0" w:color="000000"/>
              <w:bottom w:val="single" w:sz="8" w:space="0" w:color="000000"/>
              <w:right w:val="single" w:sz="8" w:space="0" w:color="000000"/>
            </w:tcBorders>
            <w:shd w:val="clear" w:color="auto" w:fill="D7D8E7"/>
            <w:tcMar>
              <w:top w:w="15" w:type="dxa"/>
              <w:left w:w="53" w:type="dxa"/>
              <w:bottom w:w="0" w:type="dxa"/>
              <w:right w:w="53" w:type="dxa"/>
            </w:tcMar>
            <w:hideMark/>
          </w:tcPr>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b/>
                <w:bCs/>
                <w:color w:val="002060"/>
                <w:kern w:val="24"/>
                <w:sz w:val="24"/>
                <w:szCs w:val="24"/>
                <w:lang w:eastAsia="ru-RU"/>
              </w:rPr>
              <w:t>Анализ</w:t>
            </w:r>
            <w:r w:rsidRPr="0070519E">
              <w:rPr>
                <w:rFonts w:ascii="Calibri" w:eastAsia="Calibri" w:hAnsi="Calibri" w:cs="Times New Roman"/>
                <w:color w:val="002060"/>
                <w:kern w:val="24"/>
                <w:sz w:val="24"/>
                <w:szCs w:val="24"/>
                <w:lang w:eastAsia="ru-RU"/>
              </w:rPr>
              <w:t xml:space="preserve"> </w:t>
            </w:r>
          </w:p>
        </w:tc>
        <w:tc>
          <w:tcPr>
            <w:tcW w:w="3574" w:type="dxa"/>
            <w:tcBorders>
              <w:top w:val="single" w:sz="8" w:space="0" w:color="000000"/>
              <w:left w:val="single" w:sz="8" w:space="0" w:color="000000"/>
              <w:bottom w:val="single" w:sz="8" w:space="0" w:color="000000"/>
              <w:right w:val="single" w:sz="8" w:space="0" w:color="000000"/>
            </w:tcBorders>
            <w:shd w:val="clear" w:color="auto" w:fill="FBE0D1"/>
            <w:tcMar>
              <w:top w:w="15" w:type="dxa"/>
              <w:left w:w="53" w:type="dxa"/>
              <w:bottom w:w="0" w:type="dxa"/>
              <w:right w:w="53" w:type="dxa"/>
            </w:tcMar>
            <w:hideMark/>
          </w:tcPr>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b/>
                <w:bCs/>
                <w:color w:val="002060"/>
                <w:kern w:val="24"/>
                <w:sz w:val="24"/>
                <w:szCs w:val="24"/>
                <w:lang w:eastAsia="ru-RU"/>
              </w:rPr>
              <w:t>Учитель</w:t>
            </w:r>
            <w:r w:rsidRPr="0070519E">
              <w:rPr>
                <w:rFonts w:ascii="Calibri" w:eastAsia="Calibri" w:hAnsi="Calibri" w:cs="Times New Roman"/>
                <w:color w:val="002060"/>
                <w:kern w:val="24"/>
                <w:sz w:val="24"/>
                <w:szCs w:val="24"/>
                <w:lang w:eastAsia="ru-RU"/>
              </w:rPr>
              <w:t xml:space="preserve"> </w:t>
            </w:r>
          </w:p>
        </w:tc>
        <w:tc>
          <w:tcPr>
            <w:tcW w:w="3686" w:type="dxa"/>
            <w:tcBorders>
              <w:top w:val="single" w:sz="8" w:space="0" w:color="000000"/>
              <w:left w:val="single" w:sz="8" w:space="0" w:color="000000"/>
              <w:bottom w:val="single" w:sz="8" w:space="0" w:color="000000"/>
              <w:right w:val="single" w:sz="8" w:space="0" w:color="000000"/>
            </w:tcBorders>
            <w:shd w:val="clear" w:color="auto" w:fill="EAD3D8"/>
            <w:tcMar>
              <w:top w:w="15" w:type="dxa"/>
              <w:left w:w="53" w:type="dxa"/>
              <w:bottom w:w="0" w:type="dxa"/>
              <w:right w:w="53" w:type="dxa"/>
            </w:tcMar>
            <w:hideMark/>
          </w:tcPr>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b/>
                <w:bCs/>
                <w:color w:val="002060"/>
                <w:kern w:val="24"/>
                <w:sz w:val="24"/>
                <w:szCs w:val="24"/>
                <w:lang w:eastAsia="ru-RU"/>
              </w:rPr>
              <w:t>Ученик</w:t>
            </w:r>
            <w:r w:rsidRPr="0070519E">
              <w:rPr>
                <w:rFonts w:ascii="Calibri" w:eastAsia="Calibri" w:hAnsi="Calibri" w:cs="Times New Roman"/>
                <w:color w:val="002060"/>
                <w:kern w:val="24"/>
                <w:sz w:val="24"/>
                <w:szCs w:val="24"/>
                <w:lang w:eastAsia="ru-RU"/>
              </w:rPr>
              <w:t xml:space="preserve"> </w:t>
            </w:r>
          </w:p>
        </w:tc>
      </w:tr>
      <w:tr w:rsidR="00D51F96" w:rsidRPr="00D51F96" w:rsidTr="00D51F96">
        <w:trPr>
          <w:trHeight w:val="1801"/>
        </w:trPr>
        <w:tc>
          <w:tcPr>
            <w:tcW w:w="2522" w:type="dxa"/>
            <w:tcBorders>
              <w:top w:val="single" w:sz="8" w:space="0" w:color="000000"/>
              <w:left w:val="single" w:sz="8" w:space="0" w:color="000000"/>
              <w:bottom w:val="single" w:sz="8" w:space="0" w:color="000000"/>
              <w:right w:val="single" w:sz="8" w:space="0" w:color="000000"/>
            </w:tcBorders>
            <w:shd w:val="clear" w:color="auto" w:fill="D7D8E7"/>
            <w:tcMar>
              <w:top w:w="15" w:type="dxa"/>
              <w:left w:w="53" w:type="dxa"/>
              <w:bottom w:w="0" w:type="dxa"/>
              <w:right w:w="53" w:type="dxa"/>
            </w:tcMar>
            <w:hideMark/>
          </w:tcPr>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i/>
                <w:iCs/>
                <w:color w:val="CC3399"/>
                <w:kern w:val="24"/>
                <w:sz w:val="24"/>
                <w:szCs w:val="24"/>
                <w:lang w:eastAsia="ru-RU"/>
              </w:rPr>
              <w:t>Постановка учебной проблемы</w:t>
            </w:r>
            <w:r w:rsidRPr="0070519E">
              <w:rPr>
                <w:rFonts w:ascii="Calibri" w:eastAsia="Calibri" w:hAnsi="Calibri" w:cs="Times New Roman"/>
                <w:color w:val="CC3399"/>
                <w:kern w:val="24"/>
                <w:sz w:val="24"/>
                <w:szCs w:val="24"/>
                <w:lang w:eastAsia="ru-RU"/>
              </w:rPr>
              <w:t xml:space="preserve"> </w:t>
            </w:r>
          </w:p>
        </w:tc>
        <w:tc>
          <w:tcPr>
            <w:tcW w:w="3574" w:type="dxa"/>
            <w:tcBorders>
              <w:top w:val="single" w:sz="8" w:space="0" w:color="000000"/>
              <w:left w:val="single" w:sz="8" w:space="0" w:color="000000"/>
              <w:bottom w:val="single" w:sz="8" w:space="0" w:color="000000"/>
              <w:right w:val="single" w:sz="8" w:space="0" w:color="000000"/>
            </w:tcBorders>
            <w:shd w:val="clear" w:color="auto" w:fill="FBE0D1"/>
            <w:tcMar>
              <w:top w:w="15" w:type="dxa"/>
              <w:left w:w="53" w:type="dxa"/>
              <w:bottom w:w="0" w:type="dxa"/>
              <w:right w:w="53" w:type="dxa"/>
            </w:tcMar>
            <w:hideMark/>
          </w:tcPr>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color w:val="002060"/>
                <w:kern w:val="24"/>
                <w:sz w:val="24"/>
                <w:szCs w:val="24"/>
                <w:lang w:eastAsia="ru-RU"/>
              </w:rPr>
              <w:t>Запишите слова 1 и 2 столбиков:</w:t>
            </w:r>
            <w:r w:rsidRPr="0070519E">
              <w:rPr>
                <w:rFonts w:ascii="Calibri" w:eastAsia="Calibri" w:hAnsi="Calibri" w:cs="Times New Roman"/>
                <w:color w:val="002060"/>
                <w:kern w:val="24"/>
                <w:sz w:val="24"/>
                <w:szCs w:val="24"/>
                <w:lang w:eastAsia="ru-RU"/>
              </w:rPr>
              <w:t xml:space="preserve"> </w:t>
            </w:r>
          </w:p>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color w:val="002060"/>
                <w:kern w:val="24"/>
                <w:sz w:val="24"/>
                <w:szCs w:val="24"/>
                <w:lang w:eastAsia="ru-RU"/>
              </w:rPr>
              <w:t>Земля       земляной</w:t>
            </w:r>
            <w:r w:rsidRPr="0070519E">
              <w:rPr>
                <w:rFonts w:ascii="Calibri" w:eastAsia="Calibri" w:hAnsi="Calibri" w:cs="Times New Roman"/>
                <w:color w:val="002060"/>
                <w:kern w:val="24"/>
                <w:sz w:val="24"/>
                <w:szCs w:val="24"/>
                <w:lang w:eastAsia="ru-RU"/>
              </w:rPr>
              <w:t xml:space="preserve"> </w:t>
            </w:r>
          </w:p>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color w:val="002060"/>
                <w:kern w:val="24"/>
                <w:sz w:val="24"/>
                <w:szCs w:val="24"/>
                <w:lang w:eastAsia="ru-RU"/>
              </w:rPr>
              <w:t>Земле       приземлиться</w:t>
            </w:r>
            <w:r w:rsidRPr="0070519E">
              <w:rPr>
                <w:rFonts w:ascii="Calibri" w:eastAsia="Calibri" w:hAnsi="Calibri" w:cs="Times New Roman"/>
                <w:color w:val="002060"/>
                <w:kern w:val="24"/>
                <w:sz w:val="24"/>
                <w:szCs w:val="24"/>
                <w:lang w:eastAsia="ru-RU"/>
              </w:rPr>
              <w:t xml:space="preserve"> </w:t>
            </w:r>
          </w:p>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color w:val="002060"/>
                <w:kern w:val="24"/>
                <w:sz w:val="24"/>
                <w:szCs w:val="24"/>
                <w:lang w:eastAsia="ru-RU"/>
              </w:rPr>
              <w:t>Земли      земледелец</w:t>
            </w:r>
            <w:r w:rsidRPr="0070519E">
              <w:rPr>
                <w:rFonts w:ascii="Calibri" w:eastAsia="Calibri" w:hAnsi="Calibri" w:cs="Times New Roman"/>
                <w:color w:val="002060"/>
                <w:kern w:val="24"/>
                <w:sz w:val="24"/>
                <w:szCs w:val="24"/>
                <w:lang w:eastAsia="ru-RU"/>
              </w:rPr>
              <w:t xml:space="preserve"> </w:t>
            </w:r>
          </w:p>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color w:val="002060"/>
                <w:kern w:val="24"/>
                <w:sz w:val="24"/>
                <w:szCs w:val="24"/>
                <w:lang w:eastAsia="ru-RU"/>
              </w:rPr>
              <w:t>О земле    подземный</w:t>
            </w:r>
            <w:r w:rsidRPr="0070519E">
              <w:rPr>
                <w:rFonts w:ascii="Calibri" w:eastAsia="Calibri" w:hAnsi="Calibri" w:cs="Times New Roman"/>
                <w:color w:val="002060"/>
                <w:kern w:val="24"/>
                <w:sz w:val="24"/>
                <w:szCs w:val="24"/>
                <w:lang w:eastAsia="ru-RU"/>
              </w:rPr>
              <w:t xml:space="preserve"> </w:t>
            </w:r>
          </w:p>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color w:val="002060"/>
                <w:kern w:val="24"/>
                <w:sz w:val="24"/>
                <w:szCs w:val="24"/>
                <w:lang w:eastAsia="ru-RU"/>
              </w:rPr>
              <w:t>По какому принципу подобраны слова в столбиках?</w:t>
            </w:r>
            <w:r w:rsidRPr="0070519E">
              <w:rPr>
                <w:rFonts w:ascii="Calibri" w:eastAsia="Calibri" w:hAnsi="Calibri" w:cs="Times New Roman"/>
                <w:color w:val="002060"/>
                <w:kern w:val="24"/>
                <w:sz w:val="24"/>
                <w:szCs w:val="24"/>
                <w:lang w:eastAsia="ru-RU"/>
              </w:rPr>
              <w:t xml:space="preserve"> </w:t>
            </w:r>
          </w:p>
        </w:tc>
        <w:tc>
          <w:tcPr>
            <w:tcW w:w="3686" w:type="dxa"/>
            <w:tcBorders>
              <w:top w:val="single" w:sz="8" w:space="0" w:color="000000"/>
              <w:left w:val="single" w:sz="8" w:space="0" w:color="000000"/>
              <w:bottom w:val="single" w:sz="8" w:space="0" w:color="000000"/>
              <w:right w:val="single" w:sz="8" w:space="0" w:color="000000"/>
            </w:tcBorders>
            <w:shd w:val="clear" w:color="auto" w:fill="EAD3D8"/>
            <w:tcMar>
              <w:top w:w="15" w:type="dxa"/>
              <w:left w:w="53" w:type="dxa"/>
              <w:bottom w:w="0" w:type="dxa"/>
              <w:right w:w="53" w:type="dxa"/>
            </w:tcMar>
            <w:hideMark/>
          </w:tcPr>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b/>
                <w:bCs/>
                <w:color w:val="002060"/>
                <w:kern w:val="24"/>
                <w:sz w:val="24"/>
                <w:szCs w:val="24"/>
                <w:lang w:eastAsia="ru-RU"/>
              </w:rPr>
              <w:t>Это всё однокоренные слова, но разные части речи</w:t>
            </w:r>
            <w:r w:rsidRPr="0070519E">
              <w:rPr>
                <w:rFonts w:ascii="Calibri" w:eastAsia="Calibri" w:hAnsi="Calibri" w:cs="Times New Roman"/>
                <w:color w:val="002060"/>
                <w:kern w:val="24"/>
                <w:sz w:val="24"/>
                <w:szCs w:val="24"/>
                <w:lang w:eastAsia="ru-RU"/>
              </w:rPr>
              <w:t xml:space="preserve"> </w:t>
            </w:r>
          </w:p>
        </w:tc>
      </w:tr>
      <w:tr w:rsidR="00D51F96" w:rsidRPr="00D51F96" w:rsidTr="00D51F96">
        <w:trPr>
          <w:trHeight w:val="1501"/>
        </w:trPr>
        <w:tc>
          <w:tcPr>
            <w:tcW w:w="2522" w:type="dxa"/>
            <w:tcBorders>
              <w:top w:val="single" w:sz="8" w:space="0" w:color="000000"/>
              <w:left w:val="single" w:sz="8" w:space="0" w:color="000000"/>
              <w:bottom w:val="single" w:sz="8" w:space="0" w:color="000000"/>
              <w:right w:val="single" w:sz="8" w:space="0" w:color="000000"/>
            </w:tcBorders>
            <w:shd w:val="clear" w:color="auto" w:fill="D7D8E7"/>
            <w:tcMar>
              <w:top w:w="15" w:type="dxa"/>
              <w:left w:w="53" w:type="dxa"/>
              <w:bottom w:w="0" w:type="dxa"/>
              <w:right w:w="53" w:type="dxa"/>
            </w:tcMar>
            <w:hideMark/>
          </w:tcPr>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i/>
                <w:iCs/>
                <w:color w:val="CC3399"/>
                <w:kern w:val="24"/>
                <w:sz w:val="24"/>
                <w:szCs w:val="24"/>
                <w:lang w:eastAsia="ru-RU"/>
              </w:rPr>
              <w:t>выдвижение гипотезы</w:t>
            </w:r>
            <w:r w:rsidRPr="0070519E">
              <w:rPr>
                <w:rFonts w:ascii="Calibri" w:eastAsia="Calibri" w:hAnsi="Calibri" w:cs="Times New Roman"/>
                <w:color w:val="CC3399"/>
                <w:kern w:val="24"/>
                <w:sz w:val="24"/>
                <w:szCs w:val="24"/>
                <w:lang w:eastAsia="ru-RU"/>
              </w:rPr>
              <w:t xml:space="preserve"> </w:t>
            </w:r>
          </w:p>
        </w:tc>
        <w:tc>
          <w:tcPr>
            <w:tcW w:w="3574" w:type="dxa"/>
            <w:tcBorders>
              <w:top w:val="single" w:sz="8" w:space="0" w:color="000000"/>
              <w:left w:val="single" w:sz="8" w:space="0" w:color="000000"/>
              <w:bottom w:val="single" w:sz="8" w:space="0" w:color="000000"/>
              <w:right w:val="single" w:sz="8" w:space="0" w:color="000000"/>
            </w:tcBorders>
            <w:shd w:val="clear" w:color="auto" w:fill="FBE0D1"/>
            <w:tcMar>
              <w:top w:w="15" w:type="dxa"/>
              <w:left w:w="53" w:type="dxa"/>
              <w:bottom w:w="0" w:type="dxa"/>
              <w:right w:w="53" w:type="dxa"/>
            </w:tcMar>
            <w:hideMark/>
          </w:tcPr>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color w:val="002060"/>
                <w:kern w:val="24"/>
                <w:sz w:val="24"/>
                <w:szCs w:val="24"/>
                <w:lang w:eastAsia="ru-RU"/>
              </w:rPr>
              <w:t>Давайте проверим, определим части речи.</w:t>
            </w:r>
            <w:r w:rsidRPr="0070519E">
              <w:rPr>
                <w:rFonts w:ascii="Calibri" w:eastAsia="Calibri" w:hAnsi="Calibri" w:cs="Times New Roman"/>
                <w:color w:val="002060"/>
                <w:kern w:val="24"/>
                <w:sz w:val="24"/>
                <w:szCs w:val="24"/>
                <w:lang w:eastAsia="ru-RU"/>
              </w:rPr>
              <w:t xml:space="preserve"> </w:t>
            </w:r>
          </w:p>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color w:val="002060"/>
                <w:kern w:val="24"/>
                <w:sz w:val="24"/>
                <w:szCs w:val="24"/>
                <w:lang w:eastAsia="ru-RU"/>
              </w:rPr>
              <w:t>Но во втором столбике два прилагательных, значит, не это главное (аргумент).</w:t>
            </w:r>
            <w:r w:rsidRPr="0070519E">
              <w:rPr>
                <w:rFonts w:ascii="Calibri" w:eastAsia="Calibri" w:hAnsi="Calibri" w:cs="Times New Roman"/>
                <w:color w:val="002060"/>
                <w:kern w:val="24"/>
                <w:sz w:val="24"/>
                <w:szCs w:val="24"/>
                <w:lang w:eastAsia="ru-RU"/>
              </w:rPr>
              <w:t xml:space="preserve"> </w:t>
            </w:r>
          </w:p>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color w:val="002060"/>
                <w:kern w:val="24"/>
                <w:sz w:val="24"/>
                <w:szCs w:val="24"/>
                <w:lang w:eastAsia="ru-RU"/>
              </w:rPr>
              <w:t>Подумаем ещё…</w:t>
            </w:r>
            <w:r w:rsidRPr="0070519E">
              <w:rPr>
                <w:rFonts w:ascii="Calibri" w:eastAsia="Calibri" w:hAnsi="Calibri" w:cs="Times New Roman"/>
                <w:color w:val="002060"/>
                <w:kern w:val="24"/>
                <w:sz w:val="24"/>
                <w:szCs w:val="24"/>
                <w:lang w:eastAsia="ru-RU"/>
              </w:rPr>
              <w:t xml:space="preserve"> </w:t>
            </w:r>
          </w:p>
        </w:tc>
        <w:tc>
          <w:tcPr>
            <w:tcW w:w="3686" w:type="dxa"/>
            <w:tcBorders>
              <w:top w:val="single" w:sz="8" w:space="0" w:color="000000"/>
              <w:left w:val="single" w:sz="8" w:space="0" w:color="000000"/>
              <w:bottom w:val="single" w:sz="8" w:space="0" w:color="000000"/>
              <w:right w:val="single" w:sz="8" w:space="0" w:color="000000"/>
            </w:tcBorders>
            <w:shd w:val="clear" w:color="auto" w:fill="EAD3D8"/>
            <w:tcMar>
              <w:top w:w="15" w:type="dxa"/>
              <w:left w:w="53" w:type="dxa"/>
              <w:bottom w:w="0" w:type="dxa"/>
              <w:right w:w="53" w:type="dxa"/>
            </w:tcMar>
            <w:hideMark/>
          </w:tcPr>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b/>
                <w:bCs/>
                <w:color w:val="002060"/>
                <w:kern w:val="24"/>
                <w:sz w:val="24"/>
                <w:szCs w:val="24"/>
                <w:lang w:eastAsia="ru-RU"/>
              </w:rPr>
              <w:t>В первом столбике –существительные, во втором – разные части речи (ошибочная гипотеза)</w:t>
            </w:r>
            <w:r w:rsidRPr="0070519E">
              <w:rPr>
                <w:rFonts w:ascii="Calibri" w:eastAsia="Calibri" w:hAnsi="Calibri" w:cs="Times New Roman"/>
                <w:color w:val="002060"/>
                <w:kern w:val="24"/>
                <w:sz w:val="24"/>
                <w:szCs w:val="24"/>
                <w:lang w:eastAsia="ru-RU"/>
              </w:rPr>
              <w:t xml:space="preserve"> </w:t>
            </w:r>
          </w:p>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b/>
                <w:bCs/>
                <w:color w:val="002060"/>
                <w:kern w:val="24"/>
                <w:sz w:val="24"/>
                <w:szCs w:val="24"/>
                <w:lang w:eastAsia="ru-RU"/>
              </w:rPr>
              <w:t>Разное строение слов</w:t>
            </w:r>
            <w:r w:rsidRPr="0070519E">
              <w:rPr>
                <w:rFonts w:ascii="Calibri" w:eastAsia="Calibri" w:hAnsi="Calibri" w:cs="Times New Roman"/>
                <w:color w:val="002060"/>
                <w:kern w:val="24"/>
                <w:sz w:val="24"/>
                <w:szCs w:val="24"/>
                <w:lang w:eastAsia="ru-RU"/>
              </w:rPr>
              <w:t xml:space="preserve"> </w:t>
            </w:r>
          </w:p>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b/>
                <w:bCs/>
                <w:color w:val="002060"/>
                <w:kern w:val="24"/>
                <w:sz w:val="24"/>
                <w:szCs w:val="24"/>
                <w:lang w:eastAsia="ru-RU"/>
              </w:rPr>
              <w:t>(</w:t>
            </w:r>
            <w:r w:rsidRPr="0070519E">
              <w:rPr>
                <w:rFonts w:ascii="Times New Roman" w:eastAsia="Times New Roman" w:hAnsi="Times New Roman" w:cs="Times New Roman"/>
                <w:b/>
                <w:bCs/>
                <w:color w:val="CC3399"/>
                <w:kern w:val="24"/>
                <w:sz w:val="24"/>
                <w:szCs w:val="24"/>
                <w:lang w:eastAsia="ru-RU"/>
              </w:rPr>
              <w:t>1 вывод)</w:t>
            </w:r>
            <w:r w:rsidRPr="0070519E">
              <w:rPr>
                <w:rFonts w:ascii="Calibri" w:eastAsia="Calibri" w:hAnsi="Calibri" w:cs="Times New Roman"/>
                <w:color w:val="CC3399"/>
                <w:kern w:val="24"/>
                <w:sz w:val="24"/>
                <w:szCs w:val="24"/>
                <w:lang w:eastAsia="ru-RU"/>
              </w:rPr>
              <w:t xml:space="preserve"> </w:t>
            </w:r>
          </w:p>
        </w:tc>
      </w:tr>
      <w:tr w:rsidR="00D51F96" w:rsidRPr="00D51F96" w:rsidTr="00D51F96">
        <w:trPr>
          <w:trHeight w:val="1201"/>
        </w:trPr>
        <w:tc>
          <w:tcPr>
            <w:tcW w:w="2522" w:type="dxa"/>
            <w:tcBorders>
              <w:top w:val="single" w:sz="8" w:space="0" w:color="000000"/>
              <w:left w:val="single" w:sz="8" w:space="0" w:color="000000"/>
              <w:bottom w:val="single" w:sz="8" w:space="0" w:color="000000"/>
              <w:right w:val="single" w:sz="8" w:space="0" w:color="000000"/>
            </w:tcBorders>
            <w:shd w:val="clear" w:color="auto" w:fill="D7D8E7"/>
            <w:tcMar>
              <w:top w:w="15" w:type="dxa"/>
              <w:left w:w="53" w:type="dxa"/>
              <w:bottom w:w="0" w:type="dxa"/>
              <w:right w:w="53" w:type="dxa"/>
            </w:tcMar>
            <w:hideMark/>
          </w:tcPr>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b/>
                <w:bCs/>
                <w:i/>
                <w:iCs/>
                <w:color w:val="CC3399"/>
                <w:kern w:val="24"/>
                <w:sz w:val="24"/>
                <w:szCs w:val="24"/>
                <w:lang w:eastAsia="ru-RU"/>
              </w:rPr>
              <w:t>Подводящий</w:t>
            </w:r>
            <w:r w:rsidRPr="0070519E">
              <w:rPr>
                <w:rFonts w:ascii="Calibri" w:eastAsia="Calibri" w:hAnsi="Calibri" w:cs="Times New Roman"/>
                <w:color w:val="CC3399"/>
                <w:kern w:val="24"/>
                <w:sz w:val="24"/>
                <w:szCs w:val="24"/>
                <w:lang w:eastAsia="ru-RU"/>
              </w:rPr>
              <w:t xml:space="preserve"> </w:t>
            </w:r>
          </w:p>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b/>
                <w:bCs/>
                <w:i/>
                <w:iCs/>
                <w:color w:val="CC3399"/>
                <w:kern w:val="24"/>
                <w:sz w:val="24"/>
                <w:szCs w:val="24"/>
                <w:lang w:eastAsia="ru-RU"/>
              </w:rPr>
              <w:t> к теме диалог</w:t>
            </w:r>
            <w:r w:rsidRPr="0070519E">
              <w:rPr>
                <w:rFonts w:ascii="Calibri" w:eastAsia="Calibri" w:hAnsi="Calibri" w:cs="Times New Roman"/>
                <w:color w:val="CC3399"/>
                <w:kern w:val="24"/>
                <w:sz w:val="24"/>
                <w:szCs w:val="24"/>
                <w:lang w:eastAsia="ru-RU"/>
              </w:rPr>
              <w:t xml:space="preserve"> </w:t>
            </w:r>
          </w:p>
        </w:tc>
        <w:tc>
          <w:tcPr>
            <w:tcW w:w="3574" w:type="dxa"/>
            <w:tcBorders>
              <w:top w:val="single" w:sz="8" w:space="0" w:color="000000"/>
              <w:left w:val="single" w:sz="8" w:space="0" w:color="000000"/>
              <w:bottom w:val="single" w:sz="8" w:space="0" w:color="000000"/>
              <w:right w:val="single" w:sz="8" w:space="0" w:color="000000"/>
            </w:tcBorders>
            <w:shd w:val="clear" w:color="auto" w:fill="FBE0D1"/>
            <w:tcMar>
              <w:top w:w="15" w:type="dxa"/>
              <w:left w:w="53" w:type="dxa"/>
              <w:bottom w:w="0" w:type="dxa"/>
              <w:right w:w="53" w:type="dxa"/>
            </w:tcMar>
            <w:hideMark/>
          </w:tcPr>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color w:val="002060"/>
                <w:kern w:val="24"/>
                <w:sz w:val="24"/>
                <w:szCs w:val="24"/>
                <w:lang w:eastAsia="ru-RU"/>
              </w:rPr>
              <w:t>Проверим, разберите слова по составу.</w:t>
            </w:r>
            <w:r w:rsidRPr="0070519E">
              <w:rPr>
                <w:rFonts w:ascii="Calibri" w:eastAsia="Calibri" w:hAnsi="Calibri" w:cs="Times New Roman"/>
                <w:color w:val="002060"/>
                <w:kern w:val="24"/>
                <w:sz w:val="24"/>
                <w:szCs w:val="24"/>
                <w:lang w:eastAsia="ru-RU"/>
              </w:rPr>
              <w:t xml:space="preserve"> </w:t>
            </w:r>
          </w:p>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color w:val="002060"/>
                <w:kern w:val="24"/>
                <w:sz w:val="24"/>
                <w:szCs w:val="24"/>
                <w:lang w:eastAsia="ru-RU"/>
              </w:rPr>
              <w:t>Что получилось?</w:t>
            </w:r>
            <w:r w:rsidRPr="0070519E">
              <w:rPr>
                <w:rFonts w:ascii="Calibri" w:eastAsia="Calibri" w:hAnsi="Calibri" w:cs="Times New Roman"/>
                <w:color w:val="002060"/>
                <w:kern w:val="24"/>
                <w:sz w:val="24"/>
                <w:szCs w:val="24"/>
                <w:lang w:eastAsia="ru-RU"/>
              </w:rPr>
              <w:t xml:space="preserve"> </w:t>
            </w:r>
          </w:p>
        </w:tc>
        <w:tc>
          <w:tcPr>
            <w:tcW w:w="3686" w:type="dxa"/>
            <w:tcBorders>
              <w:top w:val="single" w:sz="8" w:space="0" w:color="000000"/>
              <w:left w:val="single" w:sz="8" w:space="0" w:color="000000"/>
              <w:bottom w:val="single" w:sz="8" w:space="0" w:color="000000"/>
              <w:right w:val="single" w:sz="8" w:space="0" w:color="000000"/>
            </w:tcBorders>
            <w:shd w:val="clear" w:color="auto" w:fill="EAD3D8"/>
            <w:tcMar>
              <w:top w:w="15" w:type="dxa"/>
              <w:left w:w="53" w:type="dxa"/>
              <w:bottom w:w="0" w:type="dxa"/>
              <w:right w:w="53" w:type="dxa"/>
            </w:tcMar>
            <w:hideMark/>
          </w:tcPr>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b/>
                <w:bCs/>
                <w:color w:val="002060"/>
                <w:kern w:val="24"/>
                <w:sz w:val="24"/>
                <w:szCs w:val="24"/>
                <w:lang w:eastAsia="ru-RU"/>
              </w:rPr>
              <w:t>У них разное строение</w:t>
            </w:r>
            <w:r w:rsidRPr="0070519E">
              <w:rPr>
                <w:rFonts w:ascii="Calibri" w:eastAsia="Calibri" w:hAnsi="Calibri" w:cs="Times New Roman"/>
                <w:color w:val="002060"/>
                <w:kern w:val="24"/>
                <w:sz w:val="24"/>
                <w:szCs w:val="24"/>
                <w:lang w:eastAsia="ru-RU"/>
              </w:rPr>
              <w:t xml:space="preserve"> </w:t>
            </w:r>
          </w:p>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b/>
                <w:bCs/>
                <w:color w:val="002060"/>
                <w:kern w:val="24"/>
                <w:sz w:val="24"/>
                <w:szCs w:val="24"/>
                <w:lang w:eastAsia="ru-RU"/>
              </w:rPr>
              <w:t>В первом столбике меняется только окончание, во втором-изменяются суффиксы, приставки</w:t>
            </w:r>
            <w:r w:rsidRPr="0070519E">
              <w:rPr>
                <w:rFonts w:ascii="Calibri" w:eastAsia="Calibri" w:hAnsi="Calibri" w:cs="Times New Roman"/>
                <w:color w:val="002060"/>
                <w:kern w:val="24"/>
                <w:sz w:val="24"/>
                <w:szCs w:val="24"/>
                <w:lang w:eastAsia="ru-RU"/>
              </w:rPr>
              <w:t xml:space="preserve"> </w:t>
            </w:r>
          </w:p>
        </w:tc>
      </w:tr>
      <w:tr w:rsidR="00D51F96" w:rsidRPr="00D51F96" w:rsidTr="00D51F96">
        <w:trPr>
          <w:trHeight w:val="2701"/>
        </w:trPr>
        <w:tc>
          <w:tcPr>
            <w:tcW w:w="2522"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hideMark/>
          </w:tcPr>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b/>
                <w:bCs/>
                <w:i/>
                <w:iCs/>
                <w:color w:val="CC3399"/>
                <w:kern w:val="24"/>
                <w:sz w:val="24"/>
                <w:szCs w:val="24"/>
                <w:lang w:eastAsia="ru-RU"/>
              </w:rPr>
              <w:t>Подводящий</w:t>
            </w:r>
            <w:r w:rsidRPr="0070519E">
              <w:rPr>
                <w:rFonts w:ascii="Calibri" w:eastAsia="Calibri" w:hAnsi="Calibri" w:cs="Times New Roman"/>
                <w:color w:val="CC3399"/>
                <w:kern w:val="24"/>
                <w:sz w:val="24"/>
                <w:szCs w:val="24"/>
                <w:lang w:eastAsia="ru-RU"/>
              </w:rPr>
              <w:t xml:space="preserve"> </w:t>
            </w:r>
          </w:p>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b/>
                <w:bCs/>
                <w:i/>
                <w:iCs/>
                <w:color w:val="CC3399"/>
                <w:kern w:val="24"/>
                <w:sz w:val="24"/>
                <w:szCs w:val="24"/>
                <w:lang w:eastAsia="ru-RU"/>
              </w:rPr>
              <w:t> к теме диалог</w:t>
            </w:r>
            <w:r w:rsidRPr="0070519E">
              <w:rPr>
                <w:rFonts w:ascii="Calibri" w:eastAsia="Calibri" w:hAnsi="Calibri" w:cs="Times New Roman"/>
                <w:color w:val="CC3399"/>
                <w:kern w:val="24"/>
                <w:sz w:val="24"/>
                <w:szCs w:val="24"/>
                <w:lang w:eastAsia="ru-RU"/>
              </w:rPr>
              <w:t xml:space="preserve"> </w:t>
            </w:r>
          </w:p>
        </w:tc>
        <w:tc>
          <w:tcPr>
            <w:tcW w:w="3574" w:type="dxa"/>
            <w:tcBorders>
              <w:top w:val="single" w:sz="8" w:space="0" w:color="000000"/>
              <w:left w:val="single" w:sz="8" w:space="0" w:color="000000"/>
              <w:bottom w:val="single" w:sz="8" w:space="0" w:color="000000"/>
              <w:right w:val="single" w:sz="8" w:space="0" w:color="000000"/>
            </w:tcBorders>
            <w:shd w:val="clear" w:color="auto" w:fill="FBE0D1"/>
            <w:tcMar>
              <w:top w:w="15" w:type="dxa"/>
              <w:left w:w="53" w:type="dxa"/>
              <w:bottom w:w="0" w:type="dxa"/>
              <w:right w:w="53" w:type="dxa"/>
            </w:tcMar>
            <w:hideMark/>
          </w:tcPr>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color w:val="002060"/>
                <w:kern w:val="24"/>
                <w:sz w:val="24"/>
                <w:szCs w:val="24"/>
                <w:lang w:eastAsia="ru-RU"/>
              </w:rPr>
              <w:t>Изменилось ли лексическое значение   слова в 1 столбике? А что изменилось? </w:t>
            </w:r>
            <w:r w:rsidRPr="0070519E">
              <w:rPr>
                <w:rFonts w:ascii="Calibri" w:eastAsia="Calibri" w:hAnsi="Calibri" w:cs="Times New Roman"/>
                <w:color w:val="002060"/>
                <w:kern w:val="24"/>
                <w:sz w:val="24"/>
                <w:szCs w:val="24"/>
                <w:lang w:eastAsia="ru-RU"/>
              </w:rPr>
              <w:t xml:space="preserve"> </w:t>
            </w:r>
          </w:p>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color w:val="002060"/>
                <w:kern w:val="24"/>
                <w:sz w:val="24"/>
                <w:szCs w:val="24"/>
                <w:lang w:eastAsia="ru-RU"/>
              </w:rPr>
              <w:t>А во втором?</w:t>
            </w:r>
            <w:r w:rsidRPr="0070519E">
              <w:rPr>
                <w:rFonts w:ascii="Calibri" w:eastAsia="Calibri" w:hAnsi="Calibri" w:cs="Times New Roman"/>
                <w:color w:val="002060"/>
                <w:kern w:val="24"/>
                <w:sz w:val="24"/>
                <w:szCs w:val="24"/>
                <w:lang w:eastAsia="ru-RU"/>
              </w:rPr>
              <w:t xml:space="preserve"> </w:t>
            </w:r>
          </w:p>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color w:val="002060"/>
                <w:kern w:val="24"/>
                <w:sz w:val="24"/>
                <w:szCs w:val="24"/>
                <w:lang w:eastAsia="ru-RU"/>
              </w:rPr>
              <w:t xml:space="preserve">Как вы думаете, какие слова можно назвать </w:t>
            </w:r>
            <w:proofErr w:type="spellStart"/>
            <w:proofErr w:type="gramStart"/>
            <w:r w:rsidRPr="0070519E">
              <w:rPr>
                <w:rFonts w:ascii="Times New Roman" w:eastAsia="Times New Roman" w:hAnsi="Times New Roman" w:cs="Times New Roman"/>
                <w:color w:val="002060"/>
                <w:kern w:val="24"/>
                <w:sz w:val="24"/>
                <w:szCs w:val="24"/>
                <w:lang w:eastAsia="ru-RU"/>
              </w:rPr>
              <w:t>однокоренными,а</w:t>
            </w:r>
            <w:proofErr w:type="spellEnd"/>
            <w:proofErr w:type="gramEnd"/>
            <w:r w:rsidRPr="0070519E">
              <w:rPr>
                <w:rFonts w:ascii="Times New Roman" w:eastAsia="Times New Roman" w:hAnsi="Times New Roman" w:cs="Times New Roman"/>
                <w:color w:val="002060"/>
                <w:kern w:val="24"/>
                <w:sz w:val="24"/>
                <w:szCs w:val="24"/>
                <w:lang w:eastAsia="ru-RU"/>
              </w:rPr>
              <w:t xml:space="preserve"> какие-формой одного и того же слова? Почему?</w:t>
            </w:r>
            <w:r w:rsidRPr="0070519E">
              <w:rPr>
                <w:rFonts w:ascii="Calibri" w:eastAsia="Calibri" w:hAnsi="Calibri" w:cs="Times New Roman"/>
                <w:color w:val="002060"/>
                <w:kern w:val="24"/>
                <w:sz w:val="24"/>
                <w:szCs w:val="24"/>
                <w:lang w:eastAsia="ru-RU"/>
              </w:rPr>
              <w:t xml:space="preserve"> </w:t>
            </w:r>
          </w:p>
        </w:tc>
        <w:tc>
          <w:tcPr>
            <w:tcW w:w="3686" w:type="dxa"/>
            <w:tcBorders>
              <w:top w:val="single" w:sz="8" w:space="0" w:color="000000"/>
              <w:left w:val="single" w:sz="8" w:space="0" w:color="000000"/>
              <w:bottom w:val="single" w:sz="8" w:space="0" w:color="000000"/>
              <w:right w:val="single" w:sz="8" w:space="0" w:color="000000"/>
            </w:tcBorders>
            <w:shd w:val="clear" w:color="auto" w:fill="EAD3D8"/>
            <w:tcMar>
              <w:top w:w="15" w:type="dxa"/>
              <w:left w:w="53" w:type="dxa"/>
              <w:bottom w:w="0" w:type="dxa"/>
              <w:right w:w="53" w:type="dxa"/>
            </w:tcMar>
            <w:hideMark/>
          </w:tcPr>
          <w:p w:rsidR="00D51F96" w:rsidRPr="0070519E" w:rsidRDefault="00D51F96" w:rsidP="00D51F96">
            <w:pPr>
              <w:spacing w:after="0"/>
              <w:rPr>
                <w:rFonts w:ascii="Arial" w:eastAsia="Times New Roman" w:hAnsi="Arial" w:cs="Arial"/>
                <w:sz w:val="24"/>
                <w:szCs w:val="24"/>
                <w:lang w:eastAsia="ru-RU"/>
              </w:rPr>
            </w:pPr>
            <w:r w:rsidRPr="0070519E">
              <w:rPr>
                <w:rFonts w:ascii="Times New Roman" w:eastAsia="Times New Roman" w:hAnsi="Times New Roman" w:cs="Times New Roman"/>
                <w:b/>
                <w:bCs/>
                <w:color w:val="002060"/>
                <w:kern w:val="24"/>
                <w:sz w:val="24"/>
                <w:szCs w:val="24"/>
                <w:lang w:eastAsia="ru-RU"/>
              </w:rPr>
              <w:t>Нет, содержание слова не изменилось, изменилось лишь его число и падеж.</w:t>
            </w:r>
            <w:r w:rsidRPr="0070519E">
              <w:rPr>
                <w:rFonts w:ascii="Calibri" w:eastAsia="Calibri" w:hAnsi="Calibri" w:cs="Times New Roman"/>
                <w:color w:val="002060"/>
                <w:kern w:val="24"/>
                <w:sz w:val="24"/>
                <w:szCs w:val="24"/>
                <w:lang w:eastAsia="ru-RU"/>
              </w:rPr>
              <w:t xml:space="preserve"> </w:t>
            </w:r>
          </w:p>
          <w:p w:rsidR="00D51F96" w:rsidRPr="0070519E" w:rsidRDefault="00D51F96" w:rsidP="00D51F96">
            <w:pPr>
              <w:spacing w:after="0"/>
              <w:rPr>
                <w:rFonts w:ascii="Arial" w:eastAsia="Times New Roman" w:hAnsi="Arial" w:cs="Arial"/>
                <w:sz w:val="24"/>
                <w:szCs w:val="24"/>
                <w:lang w:eastAsia="ru-RU"/>
              </w:rPr>
            </w:pPr>
            <w:r w:rsidRPr="0070519E">
              <w:rPr>
                <w:rFonts w:ascii="Times New Roman" w:eastAsia="Times New Roman" w:hAnsi="Times New Roman" w:cs="Times New Roman"/>
                <w:b/>
                <w:bCs/>
                <w:color w:val="002060"/>
                <w:kern w:val="24"/>
                <w:sz w:val="24"/>
                <w:szCs w:val="24"/>
                <w:lang w:eastAsia="ru-RU"/>
              </w:rPr>
              <w:t xml:space="preserve">Меняется и </w:t>
            </w:r>
            <w:proofErr w:type="gramStart"/>
            <w:r w:rsidRPr="0070519E">
              <w:rPr>
                <w:rFonts w:ascii="Times New Roman" w:eastAsia="Times New Roman" w:hAnsi="Times New Roman" w:cs="Times New Roman"/>
                <w:b/>
                <w:bCs/>
                <w:color w:val="002060"/>
                <w:kern w:val="24"/>
                <w:sz w:val="24"/>
                <w:szCs w:val="24"/>
                <w:lang w:eastAsia="ru-RU"/>
              </w:rPr>
              <w:t>строение ,</w:t>
            </w:r>
            <w:proofErr w:type="gramEnd"/>
            <w:r w:rsidRPr="0070519E">
              <w:rPr>
                <w:rFonts w:ascii="Times New Roman" w:eastAsia="Times New Roman" w:hAnsi="Times New Roman" w:cs="Times New Roman"/>
                <w:b/>
                <w:bCs/>
                <w:color w:val="002060"/>
                <w:kern w:val="24"/>
                <w:sz w:val="24"/>
                <w:szCs w:val="24"/>
                <w:lang w:eastAsia="ru-RU"/>
              </w:rPr>
              <w:t xml:space="preserve"> и значение слова</w:t>
            </w:r>
            <w:r w:rsidRPr="0070519E">
              <w:rPr>
                <w:rFonts w:ascii="Times New Roman" w:eastAsia="Times New Roman" w:hAnsi="Times New Roman" w:cs="Times New Roman"/>
                <w:b/>
                <w:bCs/>
                <w:color w:val="CC3399"/>
                <w:kern w:val="24"/>
                <w:sz w:val="24"/>
                <w:szCs w:val="24"/>
                <w:lang w:eastAsia="ru-RU"/>
              </w:rPr>
              <w:t>.(2 вывод)</w:t>
            </w:r>
            <w:r w:rsidRPr="0070519E">
              <w:rPr>
                <w:rFonts w:ascii="Calibri" w:eastAsia="Calibri" w:hAnsi="Calibri" w:cs="Times New Roman"/>
                <w:color w:val="CC3399"/>
                <w:kern w:val="24"/>
                <w:sz w:val="24"/>
                <w:szCs w:val="24"/>
                <w:lang w:eastAsia="ru-RU"/>
              </w:rPr>
              <w:t xml:space="preserve"> </w:t>
            </w:r>
          </w:p>
          <w:p w:rsidR="00D51F96" w:rsidRPr="0070519E" w:rsidRDefault="00D51F96" w:rsidP="00D51F96">
            <w:pPr>
              <w:spacing w:after="0"/>
              <w:rPr>
                <w:rFonts w:ascii="Arial" w:eastAsia="Times New Roman" w:hAnsi="Arial" w:cs="Arial"/>
                <w:sz w:val="24"/>
                <w:szCs w:val="24"/>
                <w:lang w:eastAsia="ru-RU"/>
              </w:rPr>
            </w:pPr>
            <w:r w:rsidRPr="0070519E">
              <w:rPr>
                <w:rFonts w:ascii="Times New Roman" w:eastAsia="Times New Roman" w:hAnsi="Times New Roman" w:cs="Times New Roman"/>
                <w:b/>
                <w:bCs/>
                <w:color w:val="002060"/>
                <w:kern w:val="24"/>
                <w:sz w:val="24"/>
                <w:szCs w:val="24"/>
                <w:lang w:eastAsia="ru-RU"/>
              </w:rPr>
              <w:t>Форма слова образуется при изменении окончания одного и того же слова, а однокоренные –при изменении значимых частей слова, лексическое значение этих слов отличается.  </w:t>
            </w:r>
            <w:r w:rsidRPr="0070519E">
              <w:rPr>
                <w:rFonts w:ascii="Times New Roman" w:eastAsia="Times New Roman" w:hAnsi="Times New Roman" w:cs="Times New Roman"/>
                <w:b/>
                <w:bCs/>
                <w:color w:val="CC3399"/>
                <w:kern w:val="24"/>
                <w:sz w:val="24"/>
                <w:szCs w:val="24"/>
                <w:lang w:eastAsia="ru-RU"/>
              </w:rPr>
              <w:t>(общий вывод)</w:t>
            </w:r>
            <w:r w:rsidRPr="0070519E">
              <w:rPr>
                <w:rFonts w:ascii="Calibri" w:eastAsia="Calibri" w:hAnsi="Calibri" w:cs="Times New Roman"/>
                <w:color w:val="CC3399"/>
                <w:kern w:val="24"/>
                <w:sz w:val="24"/>
                <w:szCs w:val="24"/>
                <w:lang w:eastAsia="ru-RU"/>
              </w:rPr>
              <w:t xml:space="preserve"> </w:t>
            </w:r>
          </w:p>
        </w:tc>
      </w:tr>
      <w:tr w:rsidR="00D51F96" w:rsidRPr="00D51F96" w:rsidTr="00D51F96">
        <w:trPr>
          <w:trHeight w:val="383"/>
        </w:trPr>
        <w:tc>
          <w:tcPr>
            <w:tcW w:w="2522"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hideMark/>
          </w:tcPr>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i/>
                <w:iCs/>
                <w:color w:val="CC3399"/>
                <w:kern w:val="24"/>
                <w:sz w:val="24"/>
                <w:szCs w:val="24"/>
                <w:lang w:eastAsia="ru-RU"/>
              </w:rPr>
              <w:t>Формулировка темы</w:t>
            </w:r>
            <w:r w:rsidRPr="0070519E">
              <w:rPr>
                <w:rFonts w:ascii="Calibri" w:eastAsia="Calibri" w:hAnsi="Calibri" w:cs="Times New Roman"/>
                <w:color w:val="CC3399"/>
                <w:kern w:val="24"/>
                <w:sz w:val="24"/>
                <w:szCs w:val="24"/>
                <w:lang w:eastAsia="ru-RU"/>
              </w:rPr>
              <w:t xml:space="preserve"> </w:t>
            </w:r>
          </w:p>
        </w:tc>
        <w:tc>
          <w:tcPr>
            <w:tcW w:w="3574" w:type="dxa"/>
            <w:tcBorders>
              <w:top w:val="single" w:sz="8" w:space="0" w:color="000000"/>
              <w:left w:val="single" w:sz="8" w:space="0" w:color="000000"/>
              <w:bottom w:val="single" w:sz="8" w:space="0" w:color="000000"/>
              <w:right w:val="single" w:sz="8" w:space="0" w:color="000000"/>
            </w:tcBorders>
            <w:shd w:val="clear" w:color="auto" w:fill="FBE0D1"/>
            <w:tcMar>
              <w:top w:w="15" w:type="dxa"/>
              <w:left w:w="53" w:type="dxa"/>
              <w:bottom w:w="0" w:type="dxa"/>
              <w:right w:w="53" w:type="dxa"/>
            </w:tcMar>
            <w:hideMark/>
          </w:tcPr>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color w:val="002060"/>
                <w:kern w:val="24"/>
                <w:sz w:val="24"/>
                <w:szCs w:val="24"/>
                <w:lang w:eastAsia="ru-RU"/>
              </w:rPr>
              <w:t>Итак, над какой темой мы будем работать сегодня?</w:t>
            </w:r>
            <w:r w:rsidRPr="0070519E">
              <w:rPr>
                <w:rFonts w:ascii="Calibri" w:eastAsia="Calibri" w:hAnsi="Calibri" w:cs="Times New Roman"/>
                <w:color w:val="002060"/>
                <w:kern w:val="24"/>
                <w:sz w:val="24"/>
                <w:szCs w:val="24"/>
                <w:lang w:eastAsia="ru-RU"/>
              </w:rPr>
              <w:t xml:space="preserve"> </w:t>
            </w:r>
          </w:p>
        </w:tc>
        <w:tc>
          <w:tcPr>
            <w:tcW w:w="3686" w:type="dxa"/>
            <w:tcBorders>
              <w:top w:val="single" w:sz="8" w:space="0" w:color="000000"/>
              <w:left w:val="single" w:sz="8" w:space="0" w:color="000000"/>
              <w:bottom w:val="single" w:sz="8" w:space="0" w:color="000000"/>
              <w:right w:val="single" w:sz="8" w:space="0" w:color="000000"/>
            </w:tcBorders>
            <w:shd w:val="clear" w:color="auto" w:fill="EAD3D8"/>
            <w:tcMar>
              <w:top w:w="15" w:type="dxa"/>
              <w:left w:w="53" w:type="dxa"/>
              <w:bottom w:w="0" w:type="dxa"/>
              <w:right w:w="53" w:type="dxa"/>
            </w:tcMar>
            <w:hideMark/>
          </w:tcPr>
          <w:p w:rsidR="00D51F96" w:rsidRPr="0070519E" w:rsidRDefault="00D51F96" w:rsidP="00D51F96">
            <w:pPr>
              <w:spacing w:after="0"/>
              <w:jc w:val="both"/>
              <w:rPr>
                <w:rFonts w:ascii="Arial" w:eastAsia="Times New Roman" w:hAnsi="Arial" w:cs="Arial"/>
                <w:sz w:val="24"/>
                <w:szCs w:val="24"/>
                <w:lang w:eastAsia="ru-RU"/>
              </w:rPr>
            </w:pPr>
            <w:r w:rsidRPr="0070519E">
              <w:rPr>
                <w:rFonts w:ascii="Times New Roman" w:eastAsia="Times New Roman" w:hAnsi="Times New Roman" w:cs="Times New Roman"/>
                <w:b/>
                <w:bCs/>
                <w:color w:val="002060"/>
                <w:kern w:val="24"/>
                <w:sz w:val="24"/>
                <w:szCs w:val="24"/>
                <w:lang w:eastAsia="ru-RU"/>
              </w:rPr>
              <w:t>Однокоренные слова и формы слов.</w:t>
            </w:r>
            <w:r w:rsidRPr="0070519E">
              <w:rPr>
                <w:rFonts w:ascii="Calibri" w:eastAsia="Calibri" w:hAnsi="Calibri" w:cs="Times New Roman"/>
                <w:color w:val="002060"/>
                <w:kern w:val="24"/>
                <w:sz w:val="24"/>
                <w:szCs w:val="24"/>
                <w:lang w:eastAsia="ru-RU"/>
              </w:rPr>
              <w:t xml:space="preserve"> </w:t>
            </w:r>
          </w:p>
        </w:tc>
      </w:tr>
      <w:tr w:rsidR="00D51F96" w:rsidRPr="00D51F96" w:rsidTr="00D51F96">
        <w:trPr>
          <w:trHeight w:val="300"/>
        </w:trPr>
        <w:tc>
          <w:tcPr>
            <w:tcW w:w="2522"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hideMark/>
          </w:tcPr>
          <w:p w:rsidR="00D51F96" w:rsidRPr="0070519E" w:rsidRDefault="00D51F96" w:rsidP="00D51F96">
            <w:pPr>
              <w:spacing w:after="0" w:line="300" w:lineRule="atLeast"/>
              <w:jc w:val="both"/>
              <w:rPr>
                <w:rFonts w:ascii="Arial" w:eastAsia="Times New Roman" w:hAnsi="Arial" w:cs="Arial"/>
                <w:sz w:val="24"/>
                <w:szCs w:val="24"/>
                <w:lang w:eastAsia="ru-RU"/>
              </w:rPr>
            </w:pPr>
            <w:r w:rsidRPr="0070519E">
              <w:rPr>
                <w:rFonts w:ascii="Times New Roman" w:eastAsia="Times New Roman" w:hAnsi="Times New Roman" w:cs="Times New Roman"/>
                <w:i/>
                <w:iCs/>
                <w:color w:val="CC3399"/>
                <w:kern w:val="24"/>
                <w:sz w:val="24"/>
                <w:szCs w:val="24"/>
                <w:lang w:eastAsia="ru-RU"/>
              </w:rPr>
              <w:t>Воспроизведение</w:t>
            </w:r>
            <w:r w:rsidRPr="0070519E">
              <w:rPr>
                <w:rFonts w:ascii="Calibri" w:eastAsia="Calibri" w:hAnsi="Calibri" w:cs="Times New Roman"/>
                <w:color w:val="CC3399"/>
                <w:kern w:val="24"/>
                <w:sz w:val="24"/>
                <w:szCs w:val="24"/>
                <w:lang w:eastAsia="ru-RU"/>
              </w:rPr>
              <w:t xml:space="preserve"> </w:t>
            </w:r>
          </w:p>
        </w:tc>
        <w:tc>
          <w:tcPr>
            <w:tcW w:w="3574" w:type="dxa"/>
            <w:tcBorders>
              <w:top w:val="single" w:sz="8" w:space="0" w:color="000000"/>
              <w:left w:val="single" w:sz="8" w:space="0" w:color="000000"/>
              <w:bottom w:val="single" w:sz="8" w:space="0" w:color="000000"/>
              <w:right w:val="single" w:sz="8" w:space="0" w:color="000000"/>
            </w:tcBorders>
            <w:shd w:val="clear" w:color="auto" w:fill="FBE0D1"/>
            <w:tcMar>
              <w:top w:w="15" w:type="dxa"/>
              <w:left w:w="53" w:type="dxa"/>
              <w:bottom w:w="0" w:type="dxa"/>
              <w:right w:w="53" w:type="dxa"/>
            </w:tcMar>
            <w:hideMark/>
          </w:tcPr>
          <w:p w:rsidR="00D51F96" w:rsidRPr="0070519E" w:rsidRDefault="00D51F96" w:rsidP="00D51F96">
            <w:pPr>
              <w:spacing w:after="0" w:line="240" w:lineRule="auto"/>
              <w:rPr>
                <w:rFonts w:ascii="Arial" w:eastAsia="Times New Roman" w:hAnsi="Arial" w:cs="Arial"/>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hideMark/>
          </w:tcPr>
          <w:p w:rsidR="00D51F96" w:rsidRPr="0070519E" w:rsidRDefault="00D51F96" w:rsidP="00D51F96">
            <w:pPr>
              <w:spacing w:after="0" w:line="240" w:lineRule="auto"/>
              <w:rPr>
                <w:rFonts w:ascii="Arial" w:eastAsia="Times New Roman" w:hAnsi="Arial" w:cs="Arial"/>
                <w:sz w:val="24"/>
                <w:szCs w:val="24"/>
                <w:lang w:eastAsia="ru-RU"/>
              </w:rPr>
            </w:pPr>
          </w:p>
        </w:tc>
      </w:tr>
    </w:tbl>
    <w:p w:rsidR="00D51F96" w:rsidRPr="00F30EB9" w:rsidRDefault="00D51F96" w:rsidP="001128E3">
      <w:pPr>
        <w:jc w:val="both"/>
      </w:pPr>
    </w:p>
    <w:p w:rsidR="001128E3" w:rsidRPr="00F30EB9" w:rsidRDefault="001128E3" w:rsidP="001128E3">
      <w:pPr>
        <w:jc w:val="both"/>
      </w:pPr>
      <w:r w:rsidRPr="00F30EB9">
        <w:t xml:space="preserve">        Результаты использования данной технологии: </w:t>
      </w:r>
    </w:p>
    <w:p w:rsidR="001128E3" w:rsidRPr="00F30EB9" w:rsidRDefault="001128E3" w:rsidP="001128E3">
      <w:pPr>
        <w:jc w:val="both"/>
        <w:rPr>
          <w:i/>
        </w:rPr>
      </w:pPr>
      <w:r w:rsidRPr="00F30EB9">
        <w:rPr>
          <w:i/>
        </w:rPr>
        <w:t>- совершенствуется умение учащихся обосновывать свою позицию;</w:t>
      </w:r>
    </w:p>
    <w:p w:rsidR="001128E3" w:rsidRPr="00F30EB9" w:rsidRDefault="001128E3" w:rsidP="001128E3">
      <w:pPr>
        <w:jc w:val="both"/>
        <w:rPr>
          <w:i/>
        </w:rPr>
      </w:pPr>
      <w:r w:rsidRPr="00F30EB9">
        <w:rPr>
          <w:i/>
        </w:rPr>
        <w:t>-  воспитывается уважение к чужой точке зрения;</w:t>
      </w:r>
    </w:p>
    <w:p w:rsidR="001128E3" w:rsidRPr="00F30EB9" w:rsidRDefault="001128E3" w:rsidP="001128E3">
      <w:pPr>
        <w:jc w:val="both"/>
        <w:rPr>
          <w:i/>
        </w:rPr>
      </w:pPr>
      <w:r w:rsidRPr="00F30EB9">
        <w:rPr>
          <w:i/>
        </w:rPr>
        <w:t>- активизируется познавательная деятельность учащихся;</w:t>
      </w:r>
    </w:p>
    <w:p w:rsidR="001128E3" w:rsidRPr="00F30EB9" w:rsidRDefault="001128E3" w:rsidP="001128E3">
      <w:pPr>
        <w:jc w:val="both"/>
        <w:rPr>
          <w:i/>
        </w:rPr>
      </w:pPr>
      <w:r w:rsidRPr="00F30EB9">
        <w:rPr>
          <w:i/>
        </w:rPr>
        <w:t>-   увеличивается количество творческих работ;</w:t>
      </w:r>
    </w:p>
    <w:p w:rsidR="001128E3" w:rsidRPr="00F30EB9" w:rsidRDefault="001128E3" w:rsidP="001128E3">
      <w:pPr>
        <w:jc w:val="both"/>
        <w:rPr>
          <w:i/>
        </w:rPr>
      </w:pPr>
      <w:r w:rsidRPr="00F30EB9">
        <w:rPr>
          <w:i/>
        </w:rPr>
        <w:t>- учитель не даёт знания в готовом виде – дети открывают их сами.</w:t>
      </w:r>
    </w:p>
    <w:p w:rsidR="001128E3" w:rsidRPr="00F30EB9" w:rsidRDefault="001128E3" w:rsidP="001128E3">
      <w:pPr>
        <w:ind w:firstLine="708"/>
        <w:jc w:val="both"/>
      </w:pPr>
      <w:r w:rsidRPr="00F30EB9">
        <w:t xml:space="preserve">Цель использования </w:t>
      </w:r>
      <w:r w:rsidRPr="00F30EB9">
        <w:rPr>
          <w:b/>
        </w:rPr>
        <w:t>тестовых технологий</w:t>
      </w:r>
      <w:r w:rsidRPr="00F30EB9">
        <w:t xml:space="preserve"> – определять степень усвоения материала учащимися, выявлять уровень знаний, умений и навыков, активизировать работу по усвоению учебного материала, создавать ситуацию успеха, готовить к успешной сдаче ГИА.</w:t>
      </w:r>
    </w:p>
    <w:p w:rsidR="001128E3" w:rsidRPr="00F30EB9" w:rsidRDefault="001128E3" w:rsidP="001128E3">
      <w:pPr>
        <w:jc w:val="both"/>
      </w:pPr>
      <w:r w:rsidRPr="00F30EB9">
        <w:t xml:space="preserve">       На уроках я активно использую тестовые задания при организации самостоятельной работы учащихся в режиме самоконтроля, при повторении учебного материала на уроках русского языка и литературы, для проведения промежуточного контроля, для проведения зачётных и итоговых контрольных работ, а также для осуществления систематического индивидуального и группового контроля знаний, полученных на уроках. </w:t>
      </w:r>
    </w:p>
    <w:p w:rsidR="001128E3" w:rsidRPr="00F30EB9" w:rsidRDefault="001128E3" w:rsidP="001128E3">
      <w:pPr>
        <w:jc w:val="both"/>
      </w:pPr>
      <w:r w:rsidRPr="00F30EB9">
        <w:t xml:space="preserve">       На уроках я, в основном, использую три формы работы с тестами: коллективную, групповую, индивидуальную. В тестах применяю разнообразные виды заданий: задания с выбором односложного ответа «да» и «нет» или с выбором одного из четырёх предложенных вариантов, с кратким ответом в виде одного-двух слов, задания со свободным развёрнутым ответом.</w:t>
      </w:r>
    </w:p>
    <w:p w:rsidR="001128E3" w:rsidRPr="00F30EB9" w:rsidRDefault="001128E3" w:rsidP="001128E3">
      <w:pPr>
        <w:jc w:val="both"/>
      </w:pPr>
      <w:r w:rsidRPr="00F30EB9">
        <w:t xml:space="preserve">     На уроках контроля применяю </w:t>
      </w:r>
      <w:proofErr w:type="spellStart"/>
      <w:r w:rsidRPr="00F30EB9">
        <w:t>разноуровневые</w:t>
      </w:r>
      <w:proofErr w:type="spellEnd"/>
      <w:r w:rsidRPr="00F30EB9">
        <w:t xml:space="preserve"> тестовые задания (элементы технологии уровневой дифференциации).</w:t>
      </w:r>
    </w:p>
    <w:p w:rsidR="001128E3" w:rsidRPr="00F30EB9" w:rsidRDefault="001128E3" w:rsidP="001128E3">
      <w:pPr>
        <w:jc w:val="both"/>
      </w:pPr>
      <w:r w:rsidRPr="00F30EB9">
        <w:t xml:space="preserve">       </w:t>
      </w:r>
      <w:r w:rsidRPr="00F30EB9">
        <w:rPr>
          <w:b/>
        </w:rPr>
        <w:t>Проектная деятельность</w:t>
      </w:r>
      <w:r w:rsidRPr="00F30EB9">
        <w:t xml:space="preserve"> позволяет наиболее полно раскрыть и развить творческий потенциал личности ребёнка в процессе обучения. </w:t>
      </w:r>
    </w:p>
    <w:p w:rsidR="001128E3" w:rsidRPr="00F30EB9" w:rsidRDefault="001128E3" w:rsidP="001128E3">
      <w:pPr>
        <w:jc w:val="both"/>
      </w:pPr>
      <w:r w:rsidRPr="00F30EB9">
        <w:t xml:space="preserve">       На уроках стараюсь так организовывать познавательную деятельность учащихся, чтобы у них появлялась возможность самим открывать новые знания. В результате проектной деятельности учащиеся становятся активными участниками образовательного процесса, продукт их творческой деятельности может иметь научную значимость и являться предметом инноваций. Дети сами открывают новые для них факты.</w:t>
      </w:r>
    </w:p>
    <w:p w:rsidR="001128E3" w:rsidRPr="00F30EB9" w:rsidRDefault="001128E3" w:rsidP="001128E3">
      <w:pPr>
        <w:jc w:val="both"/>
      </w:pPr>
      <w:r w:rsidRPr="00F30EB9">
        <w:t xml:space="preserve">       Мои ученики готовят индивидуальные и групповые проекты, принимают активное участие в школьном конкурсе защиты исследовательских проектов.</w:t>
      </w:r>
    </w:p>
    <w:p w:rsidR="001128E3" w:rsidRDefault="001128E3" w:rsidP="001128E3">
      <w:pPr>
        <w:jc w:val="both"/>
      </w:pPr>
      <w:r w:rsidRPr="00F30EB9">
        <w:t xml:space="preserve">      Данная технология делает учебный процесс более полным, интересным, насыщенным и ориентирует учащихся на самостоятельную работу: индивидуальную, парную, групповую, которую учащиеся выполняют в течение определённого отрезка времени. Этот метод органично сочетается с методом обучения в сотрудничестве, проблемным и исследовательским методом обучения.</w:t>
      </w:r>
      <w:r w:rsidR="00D51F96">
        <w:t xml:space="preserve"> </w:t>
      </w:r>
    </w:p>
    <w:p w:rsidR="00D51F96" w:rsidRDefault="00D51F96" w:rsidP="001128E3">
      <w:pPr>
        <w:jc w:val="both"/>
      </w:pPr>
    </w:p>
    <w:p w:rsidR="00D51F96" w:rsidRPr="00A15154" w:rsidRDefault="00CD5CB9" w:rsidP="001128E3">
      <w:pPr>
        <w:jc w:val="both"/>
        <w:rPr>
          <w:color w:val="FF0000"/>
          <w:sz w:val="28"/>
          <w:szCs w:val="28"/>
        </w:rPr>
      </w:pPr>
      <w:r>
        <w:rPr>
          <w:color w:val="FF0000"/>
          <w:sz w:val="28"/>
          <w:szCs w:val="28"/>
        </w:rPr>
        <w:lastRenderedPageBreak/>
        <w:t xml:space="preserve">                   </w:t>
      </w:r>
      <w:r w:rsidR="00576E64" w:rsidRPr="00A15154">
        <w:rPr>
          <w:color w:val="FF0000"/>
          <w:sz w:val="28"/>
          <w:szCs w:val="28"/>
        </w:rPr>
        <w:t>Проектная деятельность на уроках литературы</w:t>
      </w:r>
    </w:p>
    <w:p w:rsidR="00D51F96" w:rsidRDefault="00D51F96" w:rsidP="001128E3">
      <w:pPr>
        <w:jc w:val="both"/>
      </w:pPr>
      <w:r w:rsidRPr="00D51F96">
        <w:rPr>
          <w:noProof/>
          <w:lang w:eastAsia="ru-RU"/>
        </w:rPr>
        <w:drawing>
          <wp:inline distT="0" distB="0" distL="0" distR="0">
            <wp:extent cx="5008402" cy="2819400"/>
            <wp:effectExtent l="19050" t="0" r="1748" b="0"/>
            <wp:docPr id="2" name="Рисунок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cstate="print"/>
                    <a:srcRect/>
                    <a:stretch>
                      <a:fillRect/>
                    </a:stretch>
                  </pic:blipFill>
                  <pic:spPr bwMode="auto">
                    <a:xfrm>
                      <a:off x="0" y="0"/>
                      <a:ext cx="5008402" cy="2819400"/>
                    </a:xfrm>
                    <a:prstGeom prst="rect">
                      <a:avLst/>
                    </a:prstGeom>
                    <a:noFill/>
                    <a:ln w="9525">
                      <a:noFill/>
                      <a:miter lim="800000"/>
                      <a:headEnd/>
                      <a:tailEnd/>
                    </a:ln>
                    <a:effectLst/>
                  </pic:spPr>
                </pic:pic>
              </a:graphicData>
            </a:graphic>
          </wp:inline>
        </w:drawing>
      </w:r>
      <w:r w:rsidR="00576E64">
        <w:t xml:space="preserve"> </w:t>
      </w:r>
    </w:p>
    <w:p w:rsidR="00D51F96" w:rsidRPr="00F30EB9" w:rsidRDefault="00576E64" w:rsidP="001128E3">
      <w:pPr>
        <w:jc w:val="both"/>
      </w:pPr>
      <w:r w:rsidRPr="00576E64">
        <w:rPr>
          <w:noProof/>
          <w:lang w:eastAsia="ru-RU"/>
        </w:rPr>
        <w:drawing>
          <wp:inline distT="0" distB="0" distL="0" distR="0">
            <wp:extent cx="5039540" cy="2836929"/>
            <wp:effectExtent l="19050" t="0" r="8710" b="0"/>
            <wp:docPr id="9" name="Рисунок 6"/>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2" cstate="print"/>
                    <a:srcRect/>
                    <a:stretch>
                      <a:fillRect/>
                    </a:stretch>
                  </pic:blipFill>
                  <pic:spPr bwMode="auto">
                    <a:xfrm>
                      <a:off x="0" y="0"/>
                      <a:ext cx="5039540" cy="2836929"/>
                    </a:xfrm>
                    <a:prstGeom prst="rect">
                      <a:avLst/>
                    </a:prstGeom>
                    <a:noFill/>
                    <a:ln w="9525">
                      <a:noFill/>
                      <a:miter lim="800000"/>
                      <a:headEnd/>
                      <a:tailEnd/>
                    </a:ln>
                    <a:effectLst/>
                  </pic:spPr>
                </pic:pic>
              </a:graphicData>
            </a:graphic>
          </wp:inline>
        </w:drawing>
      </w:r>
    </w:p>
    <w:p w:rsidR="001128E3" w:rsidRPr="00F30EB9" w:rsidRDefault="001128E3" w:rsidP="001128E3">
      <w:pPr>
        <w:pStyle w:val="a4"/>
        <w:jc w:val="both"/>
        <w:rPr>
          <w:rStyle w:val="HTML"/>
          <w:rFonts w:ascii="Times New Roman" w:eastAsia="Calibri" w:hAnsi="Times New Roman"/>
        </w:rPr>
      </w:pPr>
      <w:r w:rsidRPr="00F30EB9">
        <w:rPr>
          <w:rFonts w:ascii="Times New Roman" w:hAnsi="Times New Roman"/>
        </w:rPr>
        <w:t xml:space="preserve">        </w:t>
      </w:r>
      <w:r w:rsidRPr="00F30EB9">
        <w:rPr>
          <w:rStyle w:val="HTML"/>
          <w:rFonts w:ascii="Times New Roman" w:eastAsia="Calibri" w:hAnsi="Times New Roman"/>
          <w:b/>
        </w:rPr>
        <w:t>Технология интеграции</w:t>
      </w:r>
      <w:r w:rsidRPr="00F30EB9">
        <w:rPr>
          <w:rStyle w:val="HTML"/>
          <w:rFonts w:ascii="Times New Roman" w:eastAsia="Calibri" w:hAnsi="Times New Roman"/>
        </w:rPr>
        <w:t xml:space="preserve"> в образовании способствует формированию целостной картины мира у детей, пониманию связей между явлениями в природе, обществе и мире в целом. Данная технология развивает целенаправленность, активность, гибкость мышления и потенциал самих учащихся, побуждает к активному познанию окружающей действительности, к осмыслению и нахождению причинно-следственных связей, к развитию логики, коммуникативных способностей.</w:t>
      </w:r>
    </w:p>
    <w:p w:rsidR="001128E3" w:rsidRPr="00F30EB9" w:rsidRDefault="001128E3" w:rsidP="001128E3">
      <w:pPr>
        <w:pStyle w:val="a4"/>
        <w:jc w:val="both"/>
        <w:rPr>
          <w:rStyle w:val="HTML"/>
          <w:rFonts w:ascii="Times New Roman" w:eastAsia="Calibri" w:hAnsi="Times New Roman"/>
        </w:rPr>
      </w:pPr>
      <w:r w:rsidRPr="00F30EB9">
        <w:rPr>
          <w:rStyle w:val="HTML"/>
          <w:rFonts w:ascii="Times New Roman" w:eastAsia="Calibri" w:hAnsi="Times New Roman"/>
        </w:rPr>
        <w:t xml:space="preserve">         Я активно использую эту технологию. На уроках русского языка в качестве дидактического материала предлагаю фрагменты текстов художественных произведений различных авторов, а на уроках литературы осуществляю связь с уроками русского языка и истории. На своих уроках я использую музыкальные произведения, записи мастеров слова на дисках, фрагменты экранизации, репродукции картин. </w:t>
      </w:r>
    </w:p>
    <w:p w:rsidR="001128E3" w:rsidRDefault="001128E3" w:rsidP="001128E3">
      <w:pPr>
        <w:jc w:val="both"/>
        <w:rPr>
          <w:rStyle w:val="HTML"/>
          <w:rFonts w:ascii="Times New Roman" w:eastAsiaTheme="minorHAnsi" w:hAnsi="Times New Roman" w:cs="Times New Roman"/>
        </w:rPr>
      </w:pPr>
      <w:r w:rsidRPr="00F30EB9">
        <w:rPr>
          <w:rStyle w:val="HTML"/>
          <w:rFonts w:ascii="Times New Roman" w:eastAsiaTheme="minorHAnsi" w:hAnsi="Times New Roman" w:cs="Times New Roman"/>
        </w:rPr>
        <w:t xml:space="preserve">          Использование данной технологии расширяет кругозор обучающихся, повышает их интерес к предметам, а также формирует желание учащихся пополнить багаж знаний за пределами материала учебника.</w:t>
      </w:r>
    </w:p>
    <w:p w:rsidR="00576E64" w:rsidRPr="00F30EB9" w:rsidRDefault="00576E64" w:rsidP="00493DFA">
      <w:pPr>
        <w:jc w:val="center"/>
        <w:rPr>
          <w:rStyle w:val="HTML"/>
          <w:rFonts w:ascii="Times New Roman" w:eastAsiaTheme="minorHAnsi" w:hAnsi="Times New Roman" w:cs="Times New Roman"/>
        </w:rPr>
      </w:pPr>
      <w:r w:rsidRPr="00576E64">
        <w:rPr>
          <w:rFonts w:ascii="Times New Roman" w:hAnsi="Times New Roman" w:cs="Times New Roman"/>
          <w:noProof/>
          <w:lang w:eastAsia="ru-RU"/>
        </w:rPr>
        <w:lastRenderedPageBreak/>
        <w:drawing>
          <wp:inline distT="0" distB="0" distL="0" distR="0">
            <wp:extent cx="4029075" cy="2867025"/>
            <wp:effectExtent l="19050" t="0" r="9525" b="0"/>
            <wp:docPr id="11" name="Рисунок 9" descr="IMG_7752.JPG"/>
            <wp:cNvGraphicFramePr/>
            <a:graphic xmlns:a="http://schemas.openxmlformats.org/drawingml/2006/main">
              <a:graphicData uri="http://schemas.openxmlformats.org/drawingml/2006/picture">
                <pic:pic xmlns:pic="http://schemas.openxmlformats.org/drawingml/2006/picture">
                  <pic:nvPicPr>
                    <pic:cNvPr id="5" name="Рисунок 5" descr="IMG_7752.JPG"/>
                    <pic:cNvPicPr>
                      <a:picLocks noChangeAspect="1"/>
                    </pic:cNvPicPr>
                  </pic:nvPicPr>
                  <pic:blipFill>
                    <a:blip r:embed="rId13" cstate="print"/>
                    <a:srcRect/>
                    <a:stretch>
                      <a:fillRect/>
                    </a:stretch>
                  </pic:blipFill>
                  <pic:spPr bwMode="auto">
                    <a:xfrm>
                      <a:off x="0" y="0"/>
                      <a:ext cx="4029075" cy="2867025"/>
                    </a:xfrm>
                    <a:prstGeom prst="rect">
                      <a:avLst/>
                    </a:prstGeom>
                    <a:noFill/>
                    <a:ln w="9525">
                      <a:noFill/>
                      <a:miter lim="800000"/>
                      <a:headEnd/>
                      <a:tailEnd/>
                    </a:ln>
                  </pic:spPr>
                </pic:pic>
              </a:graphicData>
            </a:graphic>
          </wp:inline>
        </w:drawing>
      </w:r>
    </w:p>
    <w:p w:rsidR="001128E3" w:rsidRPr="00F30EB9" w:rsidRDefault="001128E3" w:rsidP="001128E3">
      <w:pPr>
        <w:jc w:val="both"/>
      </w:pPr>
      <w:r w:rsidRPr="00F30EB9">
        <w:t xml:space="preserve">          Одной из традиционных остаётся </w:t>
      </w:r>
      <w:r w:rsidRPr="00F30EB9">
        <w:rPr>
          <w:b/>
        </w:rPr>
        <w:t>игровая технология</w:t>
      </w:r>
      <w:r w:rsidRPr="00F30EB9">
        <w:t>. Данная технология обладает огромными возможностями. Игровая форма занятий создаётся при помощи игровых приёмов и ситуаций, которые выступают как средство побуждения, стимулирования учащихся к учебной деятельности. В процессе игры у учащихся вырабатывается привычка сосредотачиваться, мыслить самостоятельно, развиваются внимание, стремление к знаниям.</w:t>
      </w:r>
    </w:p>
    <w:p w:rsidR="001128E3" w:rsidRDefault="001128E3" w:rsidP="001128E3">
      <w:pPr>
        <w:shd w:val="clear" w:color="auto" w:fill="FFFFFF"/>
        <w:spacing w:line="360" w:lineRule="atLeast"/>
        <w:jc w:val="both"/>
        <w:rPr>
          <w:color w:val="231F20"/>
        </w:rPr>
      </w:pPr>
      <w:r w:rsidRPr="00F30EB9">
        <w:tab/>
      </w:r>
      <w:r w:rsidRPr="00F30EB9">
        <w:rPr>
          <w:color w:val="231F20"/>
        </w:rPr>
        <w:t xml:space="preserve">С пятого класса начинаю проводить работу </w:t>
      </w:r>
      <w:r w:rsidRPr="00576E64">
        <w:rPr>
          <w:b/>
          <w:color w:val="231F20"/>
        </w:rPr>
        <w:t>в группах</w:t>
      </w:r>
      <w:r w:rsidRPr="00F30EB9">
        <w:rPr>
          <w:color w:val="231F20"/>
        </w:rPr>
        <w:t>. В среднем звене очень эффективны игры – соревнования, основанные на групповой деятельности: «Кто больше?», «Кто быстрее?».  Подобные игры – соревнования развивают у ребят чувство личной ответственности за результат, быстроту реакции. Кроме того, подобная игровая деятельность насыщает урок эмоционально, поддерживает высокий уровень интереса к предмету.</w:t>
      </w:r>
      <w:r w:rsidR="00576E64">
        <w:rPr>
          <w:color w:val="231F20"/>
        </w:rPr>
        <w:t xml:space="preserve"> </w:t>
      </w:r>
    </w:p>
    <w:p w:rsidR="00576E64" w:rsidRPr="00F30EB9" w:rsidRDefault="0045282C" w:rsidP="00CD5CB9">
      <w:pPr>
        <w:shd w:val="clear" w:color="auto" w:fill="FFFFFF"/>
        <w:spacing w:line="360" w:lineRule="atLeast"/>
        <w:jc w:val="center"/>
        <w:rPr>
          <w:color w:val="231F20"/>
        </w:rPr>
      </w:pPr>
      <w:bookmarkStart w:id="0" w:name="_GoBack"/>
      <w:bookmarkEnd w:id="0"/>
      <w:r>
        <w:rPr>
          <w:noProof/>
          <w:color w:val="231F20"/>
          <w:lang w:eastAsia="ru-RU"/>
        </w:rPr>
        <w:drawing>
          <wp:inline distT="0" distB="0" distL="0" distR="0" wp14:anchorId="18E511A9">
            <wp:extent cx="4188460" cy="3200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8460" cy="3200400"/>
                    </a:xfrm>
                    <a:prstGeom prst="rect">
                      <a:avLst/>
                    </a:prstGeom>
                    <a:noFill/>
                  </pic:spPr>
                </pic:pic>
              </a:graphicData>
            </a:graphic>
          </wp:inline>
        </w:drawing>
      </w:r>
    </w:p>
    <w:p w:rsidR="001128E3" w:rsidRPr="00F30EB9" w:rsidRDefault="001128E3" w:rsidP="001128E3">
      <w:pPr>
        <w:shd w:val="clear" w:color="auto" w:fill="FFFFFF"/>
        <w:spacing w:line="360" w:lineRule="atLeast"/>
        <w:ind w:firstLine="708"/>
        <w:jc w:val="both"/>
        <w:rPr>
          <w:color w:val="231F20"/>
        </w:rPr>
      </w:pPr>
      <w:r w:rsidRPr="00F30EB9">
        <w:rPr>
          <w:color w:val="231F20"/>
        </w:rPr>
        <w:t xml:space="preserve">К старшим классам игровая деятельность все больше замещается ролевыми, деловыми играми, уроками – конференциями, уроками – практикумами. Групповая работа возможна на </w:t>
      </w:r>
      <w:r w:rsidRPr="00F30EB9">
        <w:rPr>
          <w:color w:val="231F20"/>
        </w:rPr>
        <w:lastRenderedPageBreak/>
        <w:t xml:space="preserve">уроке на разных его этапах. Например, после объяснения нового материала группам предлагается изложить материал в виде опорной схемы, рисунка, кластера, таблицы, чтобы данный материал было легче запомнить. </w:t>
      </w:r>
    </w:p>
    <w:p w:rsidR="001128E3" w:rsidRPr="00F30EB9" w:rsidRDefault="001128E3" w:rsidP="001128E3">
      <w:pPr>
        <w:ind w:firstLine="708"/>
        <w:jc w:val="both"/>
      </w:pPr>
      <w:r w:rsidRPr="00F30EB9">
        <w:t>Включение в урок дидактических игр и игровых моментов делает процесс обучения интересным и занимательным, создаёт у учащихся бодрое рабочее настроение и предотвращает преодоление трудностей в усвоении учебного материала.</w:t>
      </w:r>
    </w:p>
    <w:p w:rsidR="001128E3" w:rsidRPr="00F30EB9" w:rsidRDefault="001128E3" w:rsidP="001128E3">
      <w:pPr>
        <w:jc w:val="both"/>
      </w:pPr>
      <w:r w:rsidRPr="00F30EB9">
        <w:tab/>
        <w:t xml:space="preserve">Урок – основная форма организации учебной деятельности школьников, а потому считаю важным обратиться к основным требованиям к уроку с позиций </w:t>
      </w:r>
      <w:proofErr w:type="spellStart"/>
      <w:r w:rsidRPr="00F30EB9">
        <w:t>здоровьесбережения</w:t>
      </w:r>
      <w:proofErr w:type="spellEnd"/>
      <w:r w:rsidRPr="00F30EB9">
        <w:t xml:space="preserve">. </w:t>
      </w:r>
    </w:p>
    <w:p w:rsidR="001128E3" w:rsidRPr="00F30EB9" w:rsidRDefault="001128E3" w:rsidP="001128E3">
      <w:pPr>
        <w:jc w:val="both"/>
      </w:pPr>
      <w:r w:rsidRPr="00F30EB9">
        <w:t xml:space="preserve">        </w:t>
      </w:r>
      <w:proofErr w:type="spellStart"/>
      <w:r w:rsidRPr="00F30EB9">
        <w:rPr>
          <w:b/>
        </w:rPr>
        <w:t>Здоровьесберегающие</w:t>
      </w:r>
      <w:proofErr w:type="spellEnd"/>
      <w:r w:rsidRPr="00F30EB9">
        <w:rPr>
          <w:b/>
        </w:rPr>
        <w:t xml:space="preserve"> технологии</w:t>
      </w:r>
      <w:r w:rsidRPr="00F30EB9">
        <w:t xml:space="preserve"> и их элементы применяю на уроках и во внеурочное время. Я всегда внимательно отношусь к состоянию здоровья учащихся на уроке, систематически организую физкультурные паузы.  Используя технические средства обучения, обеспечиваю оптимальные нагрузки при определении объёма заданий. Осуществляю чередование видов деятельности, предупреждающее переутомления учащихся. </w:t>
      </w:r>
    </w:p>
    <w:p w:rsidR="001128E3" w:rsidRPr="00F30EB9" w:rsidRDefault="001128E3" w:rsidP="001128E3">
      <w:pPr>
        <w:jc w:val="both"/>
      </w:pPr>
      <w:r w:rsidRPr="00F30EB9">
        <w:t xml:space="preserve">        Наблюдения показывают, что грамотное использование </w:t>
      </w:r>
      <w:proofErr w:type="spellStart"/>
      <w:r w:rsidRPr="00F30EB9">
        <w:t>здоровьесберегающих</w:t>
      </w:r>
      <w:proofErr w:type="spellEnd"/>
      <w:r w:rsidRPr="00F30EB9">
        <w:t xml:space="preserve"> технологий позволяет учащимся более успешно адаптироваться в образовательном и социальном пространстве, раскрыть свои творческие способности.</w:t>
      </w:r>
    </w:p>
    <w:p w:rsidR="001128E3" w:rsidRPr="00F30EB9" w:rsidRDefault="001128E3" w:rsidP="001128E3">
      <w:pPr>
        <w:shd w:val="clear" w:color="auto" w:fill="FFFFFF"/>
        <w:ind w:firstLine="708"/>
        <w:jc w:val="both"/>
        <w:rPr>
          <w:color w:val="333333"/>
        </w:rPr>
      </w:pPr>
      <w:r w:rsidRPr="00F30EB9">
        <w:rPr>
          <w:color w:val="333333"/>
        </w:rPr>
        <w:t xml:space="preserve">Одной из форм организации учебного процесса, предполагающей творческую деятельность по построению собственных знаний в рамках той или иной учебной темы, является </w:t>
      </w:r>
      <w:r w:rsidRPr="00F30EB9">
        <w:rPr>
          <w:b/>
          <w:color w:val="333333"/>
        </w:rPr>
        <w:t>педагогическая мастерская.</w:t>
      </w:r>
    </w:p>
    <w:p w:rsidR="001128E3" w:rsidRPr="00F30EB9" w:rsidRDefault="001128E3" w:rsidP="001128E3">
      <w:pPr>
        <w:shd w:val="clear" w:color="auto" w:fill="FFFFFF"/>
        <w:ind w:firstLine="708"/>
        <w:jc w:val="both"/>
        <w:rPr>
          <w:color w:val="333333"/>
        </w:rPr>
      </w:pPr>
      <w:r w:rsidRPr="00F30EB9">
        <w:rPr>
          <w:color w:val="333333"/>
        </w:rPr>
        <w:t>Педагогическая мастерская – это педагогическая технология, соединяющая игровые, исследовательские, проблемные виды деятельности. На таких занятиях детям интересно работать, помогать друзьям, весело слушать ответы других, отпадает функция принуждения. Подготовка мастерской требует от учителя нестандартного подхода. Данная технология требует, прежде всего, гуманистической философии учителя, в основе которой – личностно-ориентированный подход к ребенку, развитие его индивидуальности.</w:t>
      </w:r>
    </w:p>
    <w:p w:rsidR="001128E3" w:rsidRPr="00F30EB9" w:rsidRDefault="001128E3" w:rsidP="001128E3">
      <w:pPr>
        <w:shd w:val="clear" w:color="auto" w:fill="FFFFFF"/>
        <w:ind w:firstLine="708"/>
        <w:jc w:val="both"/>
        <w:rPr>
          <w:color w:val="333333"/>
        </w:rPr>
      </w:pPr>
      <w:r w:rsidRPr="00F30EB9">
        <w:rPr>
          <w:color w:val="333333"/>
        </w:rPr>
        <w:t>В работе мастерской важен сам процесс, а не только результат творческого поиска. Именно он приобщает ребенка и взрослого к радости творчества, к самостоятельной исследовательской и творческой деятельности.</w:t>
      </w:r>
    </w:p>
    <w:p w:rsidR="001128E3" w:rsidRPr="00F30EB9" w:rsidRDefault="001128E3" w:rsidP="001128E3">
      <w:pPr>
        <w:shd w:val="clear" w:color="auto" w:fill="FFFFFF"/>
        <w:ind w:firstLine="708"/>
        <w:jc w:val="both"/>
        <w:rPr>
          <w:color w:val="333333"/>
        </w:rPr>
      </w:pPr>
      <w:r w:rsidRPr="00F30EB9">
        <w:rPr>
          <w:color w:val="333333"/>
        </w:rPr>
        <w:t>Внедрение в образование технологии педагогических мастерских повышает общий уровень учебного процесса, усиливает мотивацию обучения и познавательную активность учащихся. В образовательном процессе, выстроенном в соответствии с принципами мастерской, ничто не заучивается, все усваивается только в действии.</w:t>
      </w:r>
    </w:p>
    <w:p w:rsidR="001128E3" w:rsidRPr="00F30EB9" w:rsidRDefault="001128E3" w:rsidP="001128E3">
      <w:pPr>
        <w:shd w:val="clear" w:color="auto" w:fill="FFFFFF"/>
        <w:ind w:firstLine="360"/>
        <w:jc w:val="both"/>
        <w:rPr>
          <w:color w:val="333333"/>
        </w:rPr>
      </w:pPr>
      <w:r w:rsidRPr="00F30EB9">
        <w:rPr>
          <w:color w:val="333333"/>
        </w:rPr>
        <w:t>Использование технологии педагогических мастерских позволяет:</w:t>
      </w:r>
    </w:p>
    <w:p w:rsidR="001128E3" w:rsidRPr="00F30EB9" w:rsidRDefault="001128E3" w:rsidP="001128E3">
      <w:pPr>
        <w:shd w:val="clear" w:color="auto" w:fill="FFFFFF"/>
        <w:jc w:val="both"/>
        <w:rPr>
          <w:i/>
          <w:color w:val="333333"/>
        </w:rPr>
      </w:pPr>
      <w:r w:rsidRPr="00F30EB9">
        <w:rPr>
          <w:i/>
          <w:color w:val="333333"/>
        </w:rPr>
        <w:t>- самостоятельно добывать знания, закреплять полученные знания,</w:t>
      </w:r>
    </w:p>
    <w:p w:rsidR="001128E3" w:rsidRPr="00F30EB9" w:rsidRDefault="001128E3" w:rsidP="001128E3">
      <w:pPr>
        <w:shd w:val="clear" w:color="auto" w:fill="FFFFFF"/>
        <w:jc w:val="both"/>
        <w:rPr>
          <w:i/>
          <w:color w:val="333333"/>
        </w:rPr>
      </w:pPr>
      <w:r w:rsidRPr="00F30EB9">
        <w:rPr>
          <w:i/>
          <w:color w:val="333333"/>
        </w:rPr>
        <w:t>- формировать навыки самооценки, самоконтроля,</w:t>
      </w:r>
    </w:p>
    <w:p w:rsidR="001128E3" w:rsidRPr="00F30EB9" w:rsidRDefault="001128E3" w:rsidP="001128E3">
      <w:pPr>
        <w:shd w:val="clear" w:color="auto" w:fill="FFFFFF"/>
        <w:jc w:val="both"/>
        <w:rPr>
          <w:i/>
          <w:color w:val="333333"/>
        </w:rPr>
      </w:pPr>
      <w:r w:rsidRPr="00F30EB9">
        <w:rPr>
          <w:i/>
          <w:color w:val="333333"/>
        </w:rPr>
        <w:t>- осуществлять самостоятельную исследовательскую деятельность при написании сочинений, составлении проектов.</w:t>
      </w:r>
    </w:p>
    <w:p w:rsidR="001128E3" w:rsidRPr="00F30EB9" w:rsidRDefault="001128E3" w:rsidP="001128E3">
      <w:pPr>
        <w:shd w:val="clear" w:color="auto" w:fill="FFFFFF"/>
        <w:ind w:firstLine="360"/>
        <w:jc w:val="both"/>
        <w:rPr>
          <w:color w:val="333333"/>
        </w:rPr>
      </w:pPr>
      <w:r w:rsidRPr="00F30EB9">
        <w:rPr>
          <w:color w:val="333333"/>
        </w:rPr>
        <w:lastRenderedPageBreak/>
        <w:t>В своей практике я применяю технологию педагогических мастерских на уроках русской литературы во время прохождения новой темы и при обобщающих занятиях. Данную технологию использую в разных целях:</w:t>
      </w:r>
    </w:p>
    <w:p w:rsidR="001128E3" w:rsidRPr="00F30EB9" w:rsidRDefault="001128E3" w:rsidP="001128E3">
      <w:pPr>
        <w:shd w:val="clear" w:color="auto" w:fill="FFFFFF"/>
        <w:jc w:val="both"/>
        <w:rPr>
          <w:i/>
          <w:color w:val="333333"/>
        </w:rPr>
      </w:pPr>
      <w:r w:rsidRPr="00F30EB9">
        <w:rPr>
          <w:i/>
          <w:color w:val="333333"/>
        </w:rPr>
        <w:t>- для творческого знакомства с личностью писателя и поэта (ученики, работая коллективно и индивидуально, выполняя разнообразные задания, обогащают свой словарный запас, строят самостоятельно свои знания о поэте и в итоге пишут собственный текст о писателе, поэте);</w:t>
      </w:r>
    </w:p>
    <w:p w:rsidR="001128E3" w:rsidRPr="00F30EB9" w:rsidRDefault="001128E3" w:rsidP="001128E3">
      <w:pPr>
        <w:shd w:val="clear" w:color="auto" w:fill="FFFFFF"/>
        <w:jc w:val="both"/>
        <w:rPr>
          <w:i/>
          <w:color w:val="333333"/>
        </w:rPr>
      </w:pPr>
      <w:r w:rsidRPr="00F30EB9">
        <w:rPr>
          <w:i/>
          <w:color w:val="333333"/>
        </w:rPr>
        <w:t>- для исследовательской работы;</w:t>
      </w:r>
    </w:p>
    <w:p w:rsidR="001128E3" w:rsidRPr="00F30EB9" w:rsidRDefault="001128E3" w:rsidP="001128E3">
      <w:pPr>
        <w:shd w:val="clear" w:color="auto" w:fill="FFFFFF"/>
        <w:jc w:val="both"/>
        <w:rPr>
          <w:i/>
          <w:color w:val="333333"/>
        </w:rPr>
      </w:pPr>
      <w:r w:rsidRPr="00F30EB9">
        <w:rPr>
          <w:i/>
          <w:color w:val="333333"/>
        </w:rPr>
        <w:t>- для изучения творческой лаборатории писателей и поэтов.</w:t>
      </w:r>
    </w:p>
    <w:p w:rsidR="001128E3" w:rsidRPr="00F30EB9" w:rsidRDefault="001128E3" w:rsidP="001128E3">
      <w:pPr>
        <w:shd w:val="clear" w:color="auto" w:fill="FFFFFF"/>
        <w:ind w:firstLine="360"/>
        <w:jc w:val="both"/>
        <w:rPr>
          <w:color w:val="333333"/>
        </w:rPr>
      </w:pPr>
      <w:r w:rsidRPr="00F30EB9">
        <w:rPr>
          <w:color w:val="333333"/>
        </w:rPr>
        <w:t>Таким образом, технология педагогических мастерских в сочетании с современными информационными технологиями может существенно повысить эффективность образовательного процесса, решить стоящие перед образовательным учреждением задачи воспитания всестороннего развитой, творчески свободной личности, познавательную активность учащихся, что, несомненно, приводит к повышению эффективности обучения.</w:t>
      </w:r>
    </w:p>
    <w:p w:rsidR="001128E3" w:rsidRPr="00F30EB9" w:rsidRDefault="001128E3" w:rsidP="001128E3">
      <w:pPr>
        <w:jc w:val="both"/>
      </w:pPr>
      <w:r w:rsidRPr="00F30EB9">
        <w:rPr>
          <w:b/>
          <w:bCs/>
        </w:rPr>
        <w:t xml:space="preserve">    </w:t>
      </w:r>
      <w:r w:rsidRPr="00F30EB9">
        <w:t xml:space="preserve">     </w:t>
      </w:r>
      <w:r w:rsidRPr="00F30EB9">
        <w:rPr>
          <w:b/>
        </w:rPr>
        <w:t>Дифференцированный подход</w:t>
      </w:r>
      <w:r w:rsidRPr="00F30EB9">
        <w:t xml:space="preserve"> в обучении как нельзя лучше способствует осуществлению личностного развития учащихся.</w:t>
      </w:r>
    </w:p>
    <w:p w:rsidR="001128E3" w:rsidRPr="00F30EB9" w:rsidRDefault="001128E3" w:rsidP="001128E3">
      <w:pPr>
        <w:jc w:val="both"/>
      </w:pPr>
      <w:r w:rsidRPr="00F30EB9">
        <w:tab/>
        <w:t>Основная задача дифференцированной организации учебной деятельности заключается в раскрытии индивидуальности. Дифференцированное обучение сводится к выявлению и максимальному развитию способностей каждого ученика. Существенно то, что применение дифференцированного подхода на различных этапах учебного процесса в конечном итоге направлено на овладение всеми учащимися определённым программным минимумом знаний, умений и навыков.</w:t>
      </w:r>
    </w:p>
    <w:p w:rsidR="001128E3" w:rsidRPr="00F30EB9" w:rsidRDefault="001128E3" w:rsidP="001128E3">
      <w:pPr>
        <w:jc w:val="both"/>
      </w:pPr>
      <w:r w:rsidRPr="00F30EB9">
        <w:tab/>
        <w:t xml:space="preserve">Дифференцированная организация учебной деятельности учитывает уровень умственного развития, психологические особенности учащихся, абстрактно-логический тип мышления. Во внимание также принимаются индивидуальные запросы личности, её возможности и интересы в конкретной образовательной области.  </w:t>
      </w:r>
    </w:p>
    <w:p w:rsidR="001128E3" w:rsidRPr="00F30EB9" w:rsidRDefault="001128E3" w:rsidP="001128E3">
      <w:pPr>
        <w:jc w:val="both"/>
      </w:pPr>
      <w:r w:rsidRPr="00F30EB9">
        <w:tab/>
        <w:t xml:space="preserve"> Для повышения эффективности урока и решения вышеперечисленных задач применяются различные виды дифференцированного обучения: карточки для коррекции знаний, </w:t>
      </w:r>
      <w:proofErr w:type="spellStart"/>
      <w:r w:rsidRPr="00F30EB9">
        <w:t>разноуровневый</w:t>
      </w:r>
      <w:proofErr w:type="spellEnd"/>
      <w:r w:rsidRPr="00F30EB9">
        <w:t xml:space="preserve"> раздаточный и дидактический материал, в котором взяты за основу поэтапное, пошаговое формирование учебных приёмов, и т.п. Это позволяет учащимся устранять имеющиеся пробелы в знаниях и прочно усваивать текущий учебный материал. </w:t>
      </w:r>
    </w:p>
    <w:p w:rsidR="0035097F" w:rsidRDefault="001128E3" w:rsidP="001128E3">
      <w:pPr>
        <w:jc w:val="both"/>
      </w:pPr>
      <w:r w:rsidRPr="00F30EB9">
        <w:t xml:space="preserve">        Особым видом дифференцированного обучения является домашняя работа. Она происходит без непосредственного руководства учителя. Поэтому нуждается в создании необходимых условий для её успешного выполнения. Одно из главных условий – это доступность домашней работы. Дифференцированный подход к выполнению домашнего задания позволяет каждому школьнику работать в своём оптимальном темпе, даёт возможность справляться с заданиями, вселяет уверенность в собственные силы. Материал учебников помогает варьировать задания с </w:t>
      </w:r>
      <w:r w:rsidR="0035097F">
        <w:t xml:space="preserve"> </w:t>
      </w:r>
    </w:p>
    <w:p w:rsidR="0035097F" w:rsidRDefault="0035097F" w:rsidP="001128E3">
      <w:pPr>
        <w:jc w:val="both"/>
      </w:pPr>
    </w:p>
    <w:p w:rsidR="0070519E" w:rsidRDefault="001128E3" w:rsidP="001128E3">
      <w:pPr>
        <w:jc w:val="both"/>
      </w:pPr>
      <w:r w:rsidRPr="00F30EB9">
        <w:t>учётом индивидуальных особенностей учащихся, находить новые приёмы, активизирующие внимание, память и мышление школьника.</w:t>
      </w:r>
    </w:p>
    <w:p w:rsidR="0070519E" w:rsidRPr="00464627" w:rsidRDefault="0035097F" w:rsidP="0070519E">
      <w:pPr>
        <w:jc w:val="both"/>
        <w:rPr>
          <w:color w:val="FF0000"/>
          <w:sz w:val="28"/>
          <w:szCs w:val="28"/>
        </w:rPr>
      </w:pPr>
      <w:r w:rsidRPr="00464627">
        <w:rPr>
          <w:sz w:val="28"/>
          <w:szCs w:val="28"/>
        </w:rPr>
        <w:lastRenderedPageBreak/>
        <w:t xml:space="preserve">  </w:t>
      </w:r>
      <w:r w:rsidR="0070519E" w:rsidRPr="00464627">
        <w:rPr>
          <w:color w:val="FF0000"/>
          <w:sz w:val="28"/>
          <w:szCs w:val="28"/>
        </w:rPr>
        <w:t>Составление кластера</w:t>
      </w:r>
      <w:r w:rsidR="00464627">
        <w:rPr>
          <w:color w:val="FF0000"/>
          <w:sz w:val="28"/>
          <w:szCs w:val="28"/>
        </w:rPr>
        <w:t>.</w:t>
      </w:r>
      <w:r w:rsidR="0070519E" w:rsidRPr="00464627">
        <w:rPr>
          <w:color w:val="FF0000"/>
          <w:sz w:val="28"/>
          <w:szCs w:val="28"/>
        </w:rPr>
        <w:t xml:space="preserve"> </w:t>
      </w:r>
    </w:p>
    <w:p w:rsidR="0070519E" w:rsidRPr="00464627" w:rsidRDefault="0070519E" w:rsidP="0070519E">
      <w:pPr>
        <w:jc w:val="both"/>
        <w:rPr>
          <w:sz w:val="28"/>
          <w:szCs w:val="28"/>
        </w:rPr>
      </w:pPr>
      <w:r w:rsidRPr="00464627">
        <w:rPr>
          <w:sz w:val="28"/>
          <w:szCs w:val="28"/>
        </w:rPr>
        <w:t>На уроке литературы в 5 классе во время изучения</w:t>
      </w:r>
    </w:p>
    <w:p w:rsidR="001128E3" w:rsidRPr="00464627" w:rsidRDefault="0070519E" w:rsidP="001128E3">
      <w:pPr>
        <w:jc w:val="both"/>
        <w:rPr>
          <w:sz w:val="28"/>
          <w:szCs w:val="28"/>
        </w:rPr>
      </w:pPr>
      <w:r w:rsidRPr="00464627">
        <w:rPr>
          <w:sz w:val="28"/>
          <w:szCs w:val="28"/>
        </w:rPr>
        <w:t xml:space="preserve"> рассказа И.С. Тургенева «Муму» создается такой кластер </w:t>
      </w:r>
    </w:p>
    <w:p w:rsidR="0035097F" w:rsidRDefault="0070519E" w:rsidP="001128E3">
      <w:pPr>
        <w:jc w:val="both"/>
      </w:pPr>
      <w:r>
        <w:rPr>
          <w:noProof/>
          <w:lang w:eastAsia="ru-RU"/>
        </w:rPr>
        <w:drawing>
          <wp:anchor distT="0" distB="0" distL="114300" distR="114300" simplePos="0" relativeHeight="251660288" behindDoc="1" locked="0" layoutInCell="1" allowOverlap="1">
            <wp:simplePos x="0" y="0"/>
            <wp:positionH relativeFrom="column">
              <wp:posOffset>-165735</wp:posOffset>
            </wp:positionH>
            <wp:positionV relativeFrom="paragraph">
              <wp:posOffset>55880</wp:posOffset>
            </wp:positionV>
            <wp:extent cx="2438400" cy="990600"/>
            <wp:effectExtent l="19050" t="0" r="0" b="0"/>
            <wp:wrapNone/>
            <wp:docPr id="35" name="Объект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38400" cy="990600"/>
                      <a:chOff x="2590800" y="1828800"/>
                      <a:chExt cx="2438400" cy="990600"/>
                    </a:xfrm>
                  </a:grpSpPr>
                  <a:sp>
                    <a:nvSpPr>
                      <a:cNvPr id="16" name="Овал 15"/>
                      <a:cNvSpPr/>
                    </a:nvSpPr>
                    <a:spPr>
                      <a:xfrm>
                        <a:off x="2590800" y="1828800"/>
                        <a:ext cx="2438400" cy="990600"/>
                      </a:xfrm>
                      <a:prstGeom prst="ellipse">
                        <a:avLst/>
                      </a:prstGeom>
                    </a:spPr>
                    <a:txSp>
                      <a:txBody>
                        <a:bodyPr rtlCol="0" anchor="ctr"/>
                        <a:lstStyle>
                          <a:defPPr>
                            <a:defRPr lang="en-US"/>
                          </a:defPPr>
                          <a:lvl1pPr marL="0" algn="l" defTabSz="914400" rtl="0" latinLnBrk="0">
                            <a:defRPr sz="1800" kern="1200">
                              <a:solidFill>
                                <a:schemeClr val="lt1"/>
                              </a:solidFill>
                              <a:latin typeface="+mn-lt"/>
                              <a:ea typeface="+mn-ea"/>
                              <a:cs typeface="+mn-cs"/>
                            </a:defRPr>
                          </a:lvl1pPr>
                          <a:lvl2pPr marL="457200" algn="l" defTabSz="914400" rtl="0" latinLnBrk="0">
                            <a:defRPr sz="1800" kern="1200">
                              <a:solidFill>
                                <a:schemeClr val="lt1"/>
                              </a:solidFill>
                              <a:latin typeface="+mn-lt"/>
                              <a:ea typeface="+mn-ea"/>
                              <a:cs typeface="+mn-cs"/>
                            </a:defRPr>
                          </a:lvl2pPr>
                          <a:lvl3pPr marL="914400" algn="l" defTabSz="914400" rtl="0" latinLnBrk="0">
                            <a:defRPr sz="1800" kern="1200">
                              <a:solidFill>
                                <a:schemeClr val="lt1"/>
                              </a:solidFill>
                              <a:latin typeface="+mn-lt"/>
                              <a:ea typeface="+mn-ea"/>
                              <a:cs typeface="+mn-cs"/>
                            </a:defRPr>
                          </a:lvl3pPr>
                          <a:lvl4pPr marL="1371600" algn="l" defTabSz="914400" rtl="0" latinLnBrk="0">
                            <a:defRPr sz="1800" kern="1200">
                              <a:solidFill>
                                <a:schemeClr val="lt1"/>
                              </a:solidFill>
                              <a:latin typeface="+mn-lt"/>
                              <a:ea typeface="+mn-ea"/>
                              <a:cs typeface="+mn-cs"/>
                            </a:defRPr>
                          </a:lvl4pPr>
                          <a:lvl5pPr marL="1828800" algn="l" defTabSz="914400" rtl="0" latinLnBrk="0">
                            <a:defRPr sz="1800" kern="1200">
                              <a:solidFill>
                                <a:schemeClr val="lt1"/>
                              </a:solidFill>
                              <a:latin typeface="+mn-lt"/>
                              <a:ea typeface="+mn-ea"/>
                              <a:cs typeface="+mn-cs"/>
                            </a:defRPr>
                          </a:lvl5pPr>
                          <a:lvl6pPr marL="2286000" algn="l" defTabSz="914400" rtl="0" latinLnBrk="0">
                            <a:defRPr sz="1800" kern="1200">
                              <a:solidFill>
                                <a:schemeClr val="lt1"/>
                              </a:solidFill>
                              <a:latin typeface="+mn-lt"/>
                              <a:ea typeface="+mn-ea"/>
                              <a:cs typeface="+mn-cs"/>
                            </a:defRPr>
                          </a:lvl6pPr>
                          <a:lvl7pPr marL="2743200" algn="l" defTabSz="914400" rtl="0" latinLnBrk="0">
                            <a:defRPr sz="1800" kern="1200">
                              <a:solidFill>
                                <a:schemeClr val="lt1"/>
                              </a:solidFill>
                              <a:latin typeface="+mn-lt"/>
                              <a:ea typeface="+mn-ea"/>
                              <a:cs typeface="+mn-cs"/>
                            </a:defRPr>
                          </a:lvl7pPr>
                          <a:lvl8pPr marL="3200400" algn="l" defTabSz="914400" rtl="0" latinLnBrk="0">
                            <a:defRPr sz="1800" kern="1200">
                              <a:solidFill>
                                <a:schemeClr val="lt1"/>
                              </a:solidFill>
                              <a:latin typeface="+mn-lt"/>
                              <a:ea typeface="+mn-ea"/>
                              <a:cs typeface="+mn-cs"/>
                            </a:defRPr>
                          </a:lvl8pPr>
                          <a:lvl9pPr marL="3657600" algn="l" defTabSz="914400" rtl="0" latinLnBrk="0">
                            <a:defRPr sz="1800" kern="1200">
                              <a:solidFill>
                                <a:schemeClr val="lt1"/>
                              </a:solidFill>
                              <a:latin typeface="+mn-lt"/>
                              <a:ea typeface="+mn-ea"/>
                              <a:cs typeface="+mn-cs"/>
                            </a:defRPr>
                          </a:lvl9pPr>
                        </a:lstStyle>
                        <a:p>
                          <a:pPr algn="ctr"/>
                          <a:r>
                            <a:rPr lang="ru-RU" dirty="0" smtClean="0"/>
                            <a:t>Отношение к Татьяне</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noProof/>
          <w:lang w:eastAsia="ru-RU"/>
        </w:rPr>
        <w:drawing>
          <wp:anchor distT="0" distB="0" distL="114300" distR="114300" simplePos="0" relativeHeight="251661312" behindDoc="1" locked="0" layoutInCell="1" allowOverlap="1">
            <wp:simplePos x="0" y="0"/>
            <wp:positionH relativeFrom="column">
              <wp:posOffset>3291840</wp:posOffset>
            </wp:positionH>
            <wp:positionV relativeFrom="paragraph">
              <wp:posOffset>55880</wp:posOffset>
            </wp:positionV>
            <wp:extent cx="2362200" cy="1066800"/>
            <wp:effectExtent l="19050" t="0" r="0" b="0"/>
            <wp:wrapNone/>
            <wp:docPr id="42" name="Объект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62200" cy="1066801"/>
                      <a:chOff x="5715000" y="1905000"/>
                      <a:chExt cx="2362200" cy="1066801"/>
                    </a:xfrm>
                  </a:grpSpPr>
                  <a:sp>
                    <a:nvSpPr>
                      <a:cNvPr id="3" name="Овал 2"/>
                      <a:cNvSpPr/>
                    </a:nvSpPr>
                    <a:spPr>
                      <a:xfrm>
                        <a:off x="5715000" y="1905000"/>
                        <a:ext cx="2362200" cy="1066801"/>
                      </a:xfrm>
                      <a:prstGeom prst="ellipse">
                        <a:avLst/>
                      </a:prstGeom>
                    </a:spPr>
                    <a:txSp>
                      <a:txBody>
                        <a:bodyPr anchor="ctr"/>
                        <a:lstStyle>
                          <a:defPPr>
                            <a:defRPr lang="en-US"/>
                          </a:defPPr>
                          <a:lvl1pPr marL="0" algn="l" defTabSz="914400" rtl="0" latinLnBrk="0">
                            <a:defRPr sz="1800" kern="1200">
                              <a:solidFill>
                                <a:schemeClr val="lt1"/>
                              </a:solidFill>
                              <a:latin typeface="+mn-lt"/>
                              <a:ea typeface="+mn-ea"/>
                              <a:cs typeface="+mn-cs"/>
                            </a:defRPr>
                          </a:lvl1pPr>
                          <a:lvl2pPr marL="457200" algn="l" defTabSz="914400" rtl="0" latinLnBrk="0">
                            <a:defRPr sz="1800" kern="1200">
                              <a:solidFill>
                                <a:schemeClr val="lt1"/>
                              </a:solidFill>
                              <a:latin typeface="+mn-lt"/>
                              <a:ea typeface="+mn-ea"/>
                              <a:cs typeface="+mn-cs"/>
                            </a:defRPr>
                          </a:lvl2pPr>
                          <a:lvl3pPr marL="914400" algn="l" defTabSz="914400" rtl="0" latinLnBrk="0">
                            <a:defRPr sz="1800" kern="1200">
                              <a:solidFill>
                                <a:schemeClr val="lt1"/>
                              </a:solidFill>
                              <a:latin typeface="+mn-lt"/>
                              <a:ea typeface="+mn-ea"/>
                              <a:cs typeface="+mn-cs"/>
                            </a:defRPr>
                          </a:lvl3pPr>
                          <a:lvl4pPr marL="1371600" algn="l" defTabSz="914400" rtl="0" latinLnBrk="0">
                            <a:defRPr sz="1800" kern="1200">
                              <a:solidFill>
                                <a:schemeClr val="lt1"/>
                              </a:solidFill>
                              <a:latin typeface="+mn-lt"/>
                              <a:ea typeface="+mn-ea"/>
                              <a:cs typeface="+mn-cs"/>
                            </a:defRPr>
                          </a:lvl4pPr>
                          <a:lvl5pPr marL="1828800" algn="l" defTabSz="914400" rtl="0" latinLnBrk="0">
                            <a:defRPr sz="1800" kern="1200">
                              <a:solidFill>
                                <a:schemeClr val="lt1"/>
                              </a:solidFill>
                              <a:latin typeface="+mn-lt"/>
                              <a:ea typeface="+mn-ea"/>
                              <a:cs typeface="+mn-cs"/>
                            </a:defRPr>
                          </a:lvl5pPr>
                          <a:lvl6pPr marL="2286000" algn="l" defTabSz="914400" rtl="0" latinLnBrk="0">
                            <a:defRPr sz="1800" kern="1200">
                              <a:solidFill>
                                <a:schemeClr val="lt1"/>
                              </a:solidFill>
                              <a:latin typeface="+mn-lt"/>
                              <a:ea typeface="+mn-ea"/>
                              <a:cs typeface="+mn-cs"/>
                            </a:defRPr>
                          </a:lvl6pPr>
                          <a:lvl7pPr marL="2743200" algn="l" defTabSz="914400" rtl="0" latinLnBrk="0">
                            <a:defRPr sz="1800" kern="1200">
                              <a:solidFill>
                                <a:schemeClr val="lt1"/>
                              </a:solidFill>
                              <a:latin typeface="+mn-lt"/>
                              <a:ea typeface="+mn-ea"/>
                              <a:cs typeface="+mn-cs"/>
                            </a:defRPr>
                          </a:lvl7pPr>
                          <a:lvl8pPr marL="3200400" algn="l" defTabSz="914400" rtl="0" latinLnBrk="0">
                            <a:defRPr sz="1800" kern="1200">
                              <a:solidFill>
                                <a:schemeClr val="lt1"/>
                              </a:solidFill>
                              <a:latin typeface="+mn-lt"/>
                              <a:ea typeface="+mn-ea"/>
                              <a:cs typeface="+mn-cs"/>
                            </a:defRPr>
                          </a:lvl8pPr>
                          <a:lvl9pPr marL="3657600" algn="l" defTabSz="914400" rtl="0" latinLnBrk="0">
                            <a:defRPr sz="1800" kern="1200">
                              <a:solidFill>
                                <a:schemeClr val="lt1"/>
                              </a:solidFill>
                              <a:latin typeface="+mn-lt"/>
                              <a:ea typeface="+mn-ea"/>
                              <a:cs typeface="+mn-cs"/>
                            </a:defRPr>
                          </a:lvl9pPr>
                        </a:lstStyle>
                        <a:p>
                          <a:pPr algn="ctr">
                            <a:defRPr/>
                          </a:pPr>
                          <a:r>
                            <a:rPr lang="ru-RU" b="1" dirty="0"/>
                            <a:t>Портрет</a:t>
                          </a:r>
                        </a:p>
                        <a:p>
                          <a:pPr algn="ctr">
                            <a:defRPr/>
                          </a:pP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35097F" w:rsidRDefault="0035097F" w:rsidP="004912CE">
      <w:pPr>
        <w:jc w:val="center"/>
      </w:pPr>
    </w:p>
    <w:p w:rsidR="0035097F" w:rsidRDefault="0070519E" w:rsidP="001128E3">
      <w:pPr>
        <w:jc w:val="both"/>
      </w:pPr>
      <w:r>
        <w:rPr>
          <w:noProof/>
          <w:lang w:eastAsia="ru-RU"/>
        </w:rPr>
        <w:drawing>
          <wp:anchor distT="0" distB="0" distL="114300" distR="114300" simplePos="0" relativeHeight="251662336" behindDoc="1" locked="0" layoutInCell="1" allowOverlap="1">
            <wp:simplePos x="0" y="0"/>
            <wp:positionH relativeFrom="column">
              <wp:posOffset>3168015</wp:posOffset>
            </wp:positionH>
            <wp:positionV relativeFrom="paragraph">
              <wp:posOffset>219710</wp:posOffset>
            </wp:positionV>
            <wp:extent cx="533400" cy="571500"/>
            <wp:effectExtent l="19050" t="0" r="0" b="0"/>
            <wp:wrapNone/>
            <wp:docPr id="44" name="Объект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6195" cy="574571"/>
                      <a:chOff x="5444756" y="2732609"/>
                      <a:chExt cx="536195" cy="574571"/>
                    </a:xfrm>
                  </a:grpSpPr>
                  <a:sp>
                    <a:nvSpPr>
                      <a:cNvPr id="22" name="Стрелка вправо 21"/>
                      <a:cNvSpPr/>
                    </a:nvSpPr>
                    <a:spPr>
                      <a:xfrm rot="18095129">
                        <a:off x="5425568" y="2751797"/>
                        <a:ext cx="574571" cy="536195"/>
                      </a:xfrm>
                      <a:prstGeom prst="rightArrow">
                        <a:avLst>
                          <a:gd name="adj1" fmla="val 39270"/>
                          <a:gd name="adj2" fmla="val 50000"/>
                        </a:avLst>
                      </a:prstGeom>
                    </a:spPr>
                    <a:txSp>
                      <a:txBody>
                        <a:bodyPr rtlCol="0" anchor="ctr"/>
                        <a:lstStyle>
                          <a:defPPr>
                            <a:defRPr lang="en-US"/>
                          </a:defPPr>
                          <a:lvl1pPr marL="0" algn="l" defTabSz="914400" rtl="0" latinLnBrk="0">
                            <a:defRPr sz="1800" kern="1200">
                              <a:solidFill>
                                <a:schemeClr val="lt1"/>
                              </a:solidFill>
                              <a:latin typeface="+mn-lt"/>
                              <a:ea typeface="+mn-ea"/>
                              <a:cs typeface="+mn-cs"/>
                            </a:defRPr>
                          </a:lvl1pPr>
                          <a:lvl2pPr marL="457200" algn="l" defTabSz="914400" rtl="0" latinLnBrk="0">
                            <a:defRPr sz="1800" kern="1200">
                              <a:solidFill>
                                <a:schemeClr val="lt1"/>
                              </a:solidFill>
                              <a:latin typeface="+mn-lt"/>
                              <a:ea typeface="+mn-ea"/>
                              <a:cs typeface="+mn-cs"/>
                            </a:defRPr>
                          </a:lvl2pPr>
                          <a:lvl3pPr marL="914400" algn="l" defTabSz="914400" rtl="0" latinLnBrk="0">
                            <a:defRPr sz="1800" kern="1200">
                              <a:solidFill>
                                <a:schemeClr val="lt1"/>
                              </a:solidFill>
                              <a:latin typeface="+mn-lt"/>
                              <a:ea typeface="+mn-ea"/>
                              <a:cs typeface="+mn-cs"/>
                            </a:defRPr>
                          </a:lvl3pPr>
                          <a:lvl4pPr marL="1371600" algn="l" defTabSz="914400" rtl="0" latinLnBrk="0">
                            <a:defRPr sz="1800" kern="1200">
                              <a:solidFill>
                                <a:schemeClr val="lt1"/>
                              </a:solidFill>
                              <a:latin typeface="+mn-lt"/>
                              <a:ea typeface="+mn-ea"/>
                              <a:cs typeface="+mn-cs"/>
                            </a:defRPr>
                          </a:lvl4pPr>
                          <a:lvl5pPr marL="1828800" algn="l" defTabSz="914400" rtl="0" latinLnBrk="0">
                            <a:defRPr sz="1800" kern="1200">
                              <a:solidFill>
                                <a:schemeClr val="lt1"/>
                              </a:solidFill>
                              <a:latin typeface="+mn-lt"/>
                              <a:ea typeface="+mn-ea"/>
                              <a:cs typeface="+mn-cs"/>
                            </a:defRPr>
                          </a:lvl5pPr>
                          <a:lvl6pPr marL="2286000" algn="l" defTabSz="914400" rtl="0" latinLnBrk="0">
                            <a:defRPr sz="1800" kern="1200">
                              <a:solidFill>
                                <a:schemeClr val="lt1"/>
                              </a:solidFill>
                              <a:latin typeface="+mn-lt"/>
                              <a:ea typeface="+mn-ea"/>
                              <a:cs typeface="+mn-cs"/>
                            </a:defRPr>
                          </a:lvl6pPr>
                          <a:lvl7pPr marL="2743200" algn="l" defTabSz="914400" rtl="0" latinLnBrk="0">
                            <a:defRPr sz="1800" kern="1200">
                              <a:solidFill>
                                <a:schemeClr val="lt1"/>
                              </a:solidFill>
                              <a:latin typeface="+mn-lt"/>
                              <a:ea typeface="+mn-ea"/>
                              <a:cs typeface="+mn-cs"/>
                            </a:defRPr>
                          </a:lvl7pPr>
                          <a:lvl8pPr marL="3200400" algn="l" defTabSz="914400" rtl="0" latinLnBrk="0">
                            <a:defRPr sz="1800" kern="1200">
                              <a:solidFill>
                                <a:schemeClr val="lt1"/>
                              </a:solidFill>
                              <a:latin typeface="+mn-lt"/>
                              <a:ea typeface="+mn-ea"/>
                              <a:cs typeface="+mn-cs"/>
                            </a:defRPr>
                          </a:lvl8pPr>
                          <a:lvl9pPr marL="3657600" algn="l" defTabSz="914400" rtl="0" latinLnBrk="0">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noProof/>
          <w:lang w:eastAsia="ru-RU"/>
        </w:rPr>
        <w:drawing>
          <wp:anchor distT="0" distB="0" distL="114300" distR="114300" simplePos="0" relativeHeight="251659264" behindDoc="1" locked="0" layoutInCell="1" allowOverlap="1">
            <wp:simplePos x="0" y="0"/>
            <wp:positionH relativeFrom="column">
              <wp:posOffset>1739265</wp:posOffset>
            </wp:positionH>
            <wp:positionV relativeFrom="paragraph">
              <wp:posOffset>153035</wp:posOffset>
            </wp:positionV>
            <wp:extent cx="476250" cy="638175"/>
            <wp:effectExtent l="19050" t="0" r="0" b="0"/>
            <wp:wrapNone/>
            <wp:docPr id="41" name="Объект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5889" cy="641256"/>
                      <a:chOff x="4228015" y="2738173"/>
                      <a:chExt cx="475889" cy="641256"/>
                    </a:xfrm>
                  </a:grpSpPr>
                  <a:sp>
                    <a:nvSpPr>
                      <a:cNvPr id="24" name="Стрелка вправо 23"/>
                      <a:cNvSpPr/>
                    </a:nvSpPr>
                    <a:spPr>
                      <a:xfrm rot="14978261">
                        <a:off x="4145332" y="2820856"/>
                        <a:ext cx="641256" cy="475889"/>
                      </a:xfrm>
                      <a:prstGeom prst="rightArrow">
                        <a:avLst/>
                      </a:prstGeom>
                    </a:spPr>
                    <a:txSp>
                      <a:txBody>
                        <a:bodyPr rtlCol="0" anchor="ctr"/>
                        <a:lstStyle>
                          <a:defPPr>
                            <a:defRPr lang="en-US"/>
                          </a:defPPr>
                          <a:lvl1pPr marL="0" algn="l" defTabSz="914400" rtl="0" latinLnBrk="0">
                            <a:defRPr sz="1800" kern="1200">
                              <a:solidFill>
                                <a:schemeClr val="lt1"/>
                              </a:solidFill>
                              <a:latin typeface="+mn-lt"/>
                              <a:ea typeface="+mn-ea"/>
                              <a:cs typeface="+mn-cs"/>
                            </a:defRPr>
                          </a:lvl1pPr>
                          <a:lvl2pPr marL="457200" algn="l" defTabSz="914400" rtl="0" latinLnBrk="0">
                            <a:defRPr sz="1800" kern="1200">
                              <a:solidFill>
                                <a:schemeClr val="lt1"/>
                              </a:solidFill>
                              <a:latin typeface="+mn-lt"/>
                              <a:ea typeface="+mn-ea"/>
                              <a:cs typeface="+mn-cs"/>
                            </a:defRPr>
                          </a:lvl2pPr>
                          <a:lvl3pPr marL="914400" algn="l" defTabSz="914400" rtl="0" latinLnBrk="0">
                            <a:defRPr sz="1800" kern="1200">
                              <a:solidFill>
                                <a:schemeClr val="lt1"/>
                              </a:solidFill>
                              <a:latin typeface="+mn-lt"/>
                              <a:ea typeface="+mn-ea"/>
                              <a:cs typeface="+mn-cs"/>
                            </a:defRPr>
                          </a:lvl3pPr>
                          <a:lvl4pPr marL="1371600" algn="l" defTabSz="914400" rtl="0" latinLnBrk="0">
                            <a:defRPr sz="1800" kern="1200">
                              <a:solidFill>
                                <a:schemeClr val="lt1"/>
                              </a:solidFill>
                              <a:latin typeface="+mn-lt"/>
                              <a:ea typeface="+mn-ea"/>
                              <a:cs typeface="+mn-cs"/>
                            </a:defRPr>
                          </a:lvl4pPr>
                          <a:lvl5pPr marL="1828800" algn="l" defTabSz="914400" rtl="0" latinLnBrk="0">
                            <a:defRPr sz="1800" kern="1200">
                              <a:solidFill>
                                <a:schemeClr val="lt1"/>
                              </a:solidFill>
                              <a:latin typeface="+mn-lt"/>
                              <a:ea typeface="+mn-ea"/>
                              <a:cs typeface="+mn-cs"/>
                            </a:defRPr>
                          </a:lvl5pPr>
                          <a:lvl6pPr marL="2286000" algn="l" defTabSz="914400" rtl="0" latinLnBrk="0">
                            <a:defRPr sz="1800" kern="1200">
                              <a:solidFill>
                                <a:schemeClr val="lt1"/>
                              </a:solidFill>
                              <a:latin typeface="+mn-lt"/>
                              <a:ea typeface="+mn-ea"/>
                              <a:cs typeface="+mn-cs"/>
                            </a:defRPr>
                          </a:lvl6pPr>
                          <a:lvl7pPr marL="2743200" algn="l" defTabSz="914400" rtl="0" latinLnBrk="0">
                            <a:defRPr sz="1800" kern="1200">
                              <a:solidFill>
                                <a:schemeClr val="lt1"/>
                              </a:solidFill>
                              <a:latin typeface="+mn-lt"/>
                              <a:ea typeface="+mn-ea"/>
                              <a:cs typeface="+mn-cs"/>
                            </a:defRPr>
                          </a:lvl7pPr>
                          <a:lvl8pPr marL="3200400" algn="l" defTabSz="914400" rtl="0" latinLnBrk="0">
                            <a:defRPr sz="1800" kern="1200">
                              <a:solidFill>
                                <a:schemeClr val="lt1"/>
                              </a:solidFill>
                              <a:latin typeface="+mn-lt"/>
                              <a:ea typeface="+mn-ea"/>
                              <a:cs typeface="+mn-cs"/>
                            </a:defRPr>
                          </a:lvl8pPr>
                          <a:lvl9pPr marL="3657600" algn="l" defTabSz="914400" rtl="0" latinLnBrk="0">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35097F" w:rsidRPr="00F30EB9" w:rsidRDefault="0070519E" w:rsidP="001128E3">
      <w:pPr>
        <w:jc w:val="both"/>
      </w:pPr>
      <w:r>
        <w:rPr>
          <w:noProof/>
          <w:lang w:eastAsia="ru-RU"/>
        </w:rPr>
        <w:drawing>
          <wp:anchor distT="0" distB="0" distL="114300" distR="114300" simplePos="0" relativeHeight="251658240" behindDoc="1" locked="0" layoutInCell="1" allowOverlap="1">
            <wp:simplePos x="0" y="0"/>
            <wp:positionH relativeFrom="column">
              <wp:posOffset>1624965</wp:posOffset>
            </wp:positionH>
            <wp:positionV relativeFrom="paragraph">
              <wp:posOffset>220345</wp:posOffset>
            </wp:positionV>
            <wp:extent cx="2076450" cy="1676400"/>
            <wp:effectExtent l="19050" t="0" r="0" b="0"/>
            <wp:wrapNone/>
            <wp:docPr id="40" name="Объект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76450" cy="1676400"/>
                      <a:chOff x="4114800" y="3200400"/>
                      <a:chExt cx="2076450" cy="1676400"/>
                    </a:xfrm>
                  </a:grpSpPr>
                  <a:sp>
                    <a:nvSpPr>
                      <a:cNvPr id="5" name="Овал 4"/>
                      <a:cNvSpPr/>
                    </a:nvSpPr>
                    <a:spPr>
                      <a:xfrm>
                        <a:off x="4114800" y="3200400"/>
                        <a:ext cx="2076450" cy="1676400"/>
                      </a:xfrm>
                      <a:prstGeom prst="ellipse">
                        <a:avLst/>
                      </a:prstGeom>
                    </a:spPr>
                    <a:txSp>
                      <a:txBody>
                        <a:bodyPr anchor="ctr"/>
                        <a:lstStyle>
                          <a:defPPr>
                            <a:defRPr lang="en-US"/>
                          </a:defPPr>
                          <a:lvl1pPr marL="0" algn="l" defTabSz="914400" rtl="0" latinLnBrk="0">
                            <a:defRPr sz="1800" kern="1200">
                              <a:solidFill>
                                <a:schemeClr val="lt1"/>
                              </a:solidFill>
                              <a:latin typeface="+mn-lt"/>
                              <a:ea typeface="+mn-ea"/>
                              <a:cs typeface="+mn-cs"/>
                            </a:defRPr>
                          </a:lvl1pPr>
                          <a:lvl2pPr marL="457200" algn="l" defTabSz="914400" rtl="0" latinLnBrk="0">
                            <a:defRPr sz="1800" kern="1200">
                              <a:solidFill>
                                <a:schemeClr val="lt1"/>
                              </a:solidFill>
                              <a:latin typeface="+mn-lt"/>
                              <a:ea typeface="+mn-ea"/>
                              <a:cs typeface="+mn-cs"/>
                            </a:defRPr>
                          </a:lvl2pPr>
                          <a:lvl3pPr marL="914400" algn="l" defTabSz="914400" rtl="0" latinLnBrk="0">
                            <a:defRPr sz="1800" kern="1200">
                              <a:solidFill>
                                <a:schemeClr val="lt1"/>
                              </a:solidFill>
                              <a:latin typeface="+mn-lt"/>
                              <a:ea typeface="+mn-ea"/>
                              <a:cs typeface="+mn-cs"/>
                            </a:defRPr>
                          </a:lvl3pPr>
                          <a:lvl4pPr marL="1371600" algn="l" defTabSz="914400" rtl="0" latinLnBrk="0">
                            <a:defRPr sz="1800" kern="1200">
                              <a:solidFill>
                                <a:schemeClr val="lt1"/>
                              </a:solidFill>
                              <a:latin typeface="+mn-lt"/>
                              <a:ea typeface="+mn-ea"/>
                              <a:cs typeface="+mn-cs"/>
                            </a:defRPr>
                          </a:lvl4pPr>
                          <a:lvl5pPr marL="1828800" algn="l" defTabSz="914400" rtl="0" latinLnBrk="0">
                            <a:defRPr sz="1800" kern="1200">
                              <a:solidFill>
                                <a:schemeClr val="lt1"/>
                              </a:solidFill>
                              <a:latin typeface="+mn-lt"/>
                              <a:ea typeface="+mn-ea"/>
                              <a:cs typeface="+mn-cs"/>
                            </a:defRPr>
                          </a:lvl5pPr>
                          <a:lvl6pPr marL="2286000" algn="l" defTabSz="914400" rtl="0" latinLnBrk="0">
                            <a:defRPr sz="1800" kern="1200">
                              <a:solidFill>
                                <a:schemeClr val="lt1"/>
                              </a:solidFill>
                              <a:latin typeface="+mn-lt"/>
                              <a:ea typeface="+mn-ea"/>
                              <a:cs typeface="+mn-cs"/>
                            </a:defRPr>
                          </a:lvl6pPr>
                          <a:lvl7pPr marL="2743200" algn="l" defTabSz="914400" rtl="0" latinLnBrk="0">
                            <a:defRPr sz="1800" kern="1200">
                              <a:solidFill>
                                <a:schemeClr val="lt1"/>
                              </a:solidFill>
                              <a:latin typeface="+mn-lt"/>
                              <a:ea typeface="+mn-ea"/>
                              <a:cs typeface="+mn-cs"/>
                            </a:defRPr>
                          </a:lvl7pPr>
                          <a:lvl8pPr marL="3200400" algn="l" defTabSz="914400" rtl="0" latinLnBrk="0">
                            <a:defRPr sz="1800" kern="1200">
                              <a:solidFill>
                                <a:schemeClr val="lt1"/>
                              </a:solidFill>
                              <a:latin typeface="+mn-lt"/>
                              <a:ea typeface="+mn-ea"/>
                              <a:cs typeface="+mn-cs"/>
                            </a:defRPr>
                          </a:lvl8pPr>
                          <a:lvl9pPr marL="3657600" algn="l" defTabSz="914400" rtl="0" latinLnBrk="0">
                            <a:defRPr sz="1800" kern="1200">
                              <a:solidFill>
                                <a:schemeClr val="lt1"/>
                              </a:solidFill>
                              <a:latin typeface="+mn-lt"/>
                              <a:ea typeface="+mn-ea"/>
                              <a:cs typeface="+mn-cs"/>
                            </a:defRPr>
                          </a:lvl9pPr>
                        </a:lstStyle>
                        <a:p>
                          <a:pPr algn="ctr">
                            <a:defRPr/>
                          </a:pPr>
                          <a:r>
                            <a:rPr lang="ru-RU" sz="2400" b="1" dirty="0"/>
                            <a:t>Герасим</a:t>
                          </a:r>
                        </a:p>
                        <a:p>
                          <a:pPr algn="ctr">
                            <a:defRPr/>
                          </a:pP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70519E" w:rsidRDefault="0070519E" w:rsidP="00032FB6">
      <w:pPr>
        <w:jc w:val="center"/>
        <w:rPr>
          <w:b/>
        </w:rPr>
      </w:pPr>
      <w:r>
        <w:rPr>
          <w:b/>
          <w:noProof/>
          <w:lang w:eastAsia="ru-RU"/>
        </w:rPr>
        <w:drawing>
          <wp:anchor distT="0" distB="0" distL="114300" distR="114300" simplePos="0" relativeHeight="251666432" behindDoc="1" locked="0" layoutInCell="1" allowOverlap="1">
            <wp:simplePos x="0" y="0"/>
            <wp:positionH relativeFrom="column">
              <wp:posOffset>-727710</wp:posOffset>
            </wp:positionH>
            <wp:positionV relativeFrom="paragraph">
              <wp:posOffset>20955</wp:posOffset>
            </wp:positionV>
            <wp:extent cx="2133600" cy="1371600"/>
            <wp:effectExtent l="19050" t="0" r="0" b="0"/>
            <wp:wrapNone/>
            <wp:docPr id="48" name="Объект 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33600" cy="1371600"/>
                      <a:chOff x="1447800" y="3124200"/>
                      <a:chExt cx="2133600" cy="1371600"/>
                    </a:xfrm>
                  </a:grpSpPr>
                  <a:sp>
                    <a:nvSpPr>
                      <a:cNvPr id="15" name="Овал 14"/>
                      <a:cNvSpPr/>
                    </a:nvSpPr>
                    <a:spPr>
                      <a:xfrm>
                        <a:off x="1447800" y="3124200"/>
                        <a:ext cx="2133600" cy="1371600"/>
                      </a:xfrm>
                      <a:prstGeom prst="ellipse">
                        <a:avLst/>
                      </a:prstGeom>
                    </a:spPr>
                    <a:txSp>
                      <a:txBody>
                        <a:bodyPr rtlCol="0" anchor="ctr"/>
                        <a:lstStyle>
                          <a:defPPr>
                            <a:defRPr lang="en-US"/>
                          </a:defPPr>
                          <a:lvl1pPr marL="0" algn="l" defTabSz="914400" rtl="0" latinLnBrk="0">
                            <a:defRPr sz="1800" kern="1200">
                              <a:solidFill>
                                <a:schemeClr val="lt1"/>
                              </a:solidFill>
                              <a:latin typeface="+mn-lt"/>
                              <a:ea typeface="+mn-ea"/>
                              <a:cs typeface="+mn-cs"/>
                            </a:defRPr>
                          </a:lvl1pPr>
                          <a:lvl2pPr marL="457200" algn="l" defTabSz="914400" rtl="0" latinLnBrk="0">
                            <a:defRPr sz="1800" kern="1200">
                              <a:solidFill>
                                <a:schemeClr val="lt1"/>
                              </a:solidFill>
                              <a:latin typeface="+mn-lt"/>
                              <a:ea typeface="+mn-ea"/>
                              <a:cs typeface="+mn-cs"/>
                            </a:defRPr>
                          </a:lvl2pPr>
                          <a:lvl3pPr marL="914400" algn="l" defTabSz="914400" rtl="0" latinLnBrk="0">
                            <a:defRPr sz="1800" kern="1200">
                              <a:solidFill>
                                <a:schemeClr val="lt1"/>
                              </a:solidFill>
                              <a:latin typeface="+mn-lt"/>
                              <a:ea typeface="+mn-ea"/>
                              <a:cs typeface="+mn-cs"/>
                            </a:defRPr>
                          </a:lvl3pPr>
                          <a:lvl4pPr marL="1371600" algn="l" defTabSz="914400" rtl="0" latinLnBrk="0">
                            <a:defRPr sz="1800" kern="1200">
                              <a:solidFill>
                                <a:schemeClr val="lt1"/>
                              </a:solidFill>
                              <a:latin typeface="+mn-lt"/>
                              <a:ea typeface="+mn-ea"/>
                              <a:cs typeface="+mn-cs"/>
                            </a:defRPr>
                          </a:lvl4pPr>
                          <a:lvl5pPr marL="1828800" algn="l" defTabSz="914400" rtl="0" latinLnBrk="0">
                            <a:defRPr sz="1800" kern="1200">
                              <a:solidFill>
                                <a:schemeClr val="lt1"/>
                              </a:solidFill>
                              <a:latin typeface="+mn-lt"/>
                              <a:ea typeface="+mn-ea"/>
                              <a:cs typeface="+mn-cs"/>
                            </a:defRPr>
                          </a:lvl5pPr>
                          <a:lvl6pPr marL="2286000" algn="l" defTabSz="914400" rtl="0" latinLnBrk="0">
                            <a:defRPr sz="1800" kern="1200">
                              <a:solidFill>
                                <a:schemeClr val="lt1"/>
                              </a:solidFill>
                              <a:latin typeface="+mn-lt"/>
                              <a:ea typeface="+mn-ea"/>
                              <a:cs typeface="+mn-cs"/>
                            </a:defRPr>
                          </a:lvl6pPr>
                          <a:lvl7pPr marL="2743200" algn="l" defTabSz="914400" rtl="0" latinLnBrk="0">
                            <a:defRPr sz="1800" kern="1200">
                              <a:solidFill>
                                <a:schemeClr val="lt1"/>
                              </a:solidFill>
                              <a:latin typeface="+mn-lt"/>
                              <a:ea typeface="+mn-ea"/>
                              <a:cs typeface="+mn-cs"/>
                            </a:defRPr>
                          </a:lvl7pPr>
                          <a:lvl8pPr marL="3200400" algn="l" defTabSz="914400" rtl="0" latinLnBrk="0">
                            <a:defRPr sz="1800" kern="1200">
                              <a:solidFill>
                                <a:schemeClr val="lt1"/>
                              </a:solidFill>
                              <a:latin typeface="+mn-lt"/>
                              <a:ea typeface="+mn-ea"/>
                              <a:cs typeface="+mn-cs"/>
                            </a:defRPr>
                          </a:lvl8pPr>
                          <a:lvl9pPr marL="3657600" algn="l" defTabSz="914400" rtl="0" latinLnBrk="0">
                            <a:defRPr sz="1800" kern="1200">
                              <a:solidFill>
                                <a:schemeClr val="lt1"/>
                              </a:solidFill>
                              <a:latin typeface="+mn-lt"/>
                              <a:ea typeface="+mn-ea"/>
                              <a:cs typeface="+mn-cs"/>
                            </a:defRPr>
                          </a:lvl9pPr>
                        </a:lstStyle>
                        <a:p>
                          <a:pPr algn="ctr"/>
                          <a:r>
                            <a:rPr lang="ru-RU" b="1" dirty="0" smtClean="0"/>
                            <a:t>Отношение с дворовыми</a:t>
                          </a:r>
                          <a:endParaRPr lang="ru-RU" b="1"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b/>
          <w:noProof/>
          <w:lang w:eastAsia="ru-RU"/>
        </w:rPr>
        <w:drawing>
          <wp:anchor distT="0" distB="0" distL="114300" distR="114300" simplePos="0" relativeHeight="251663360" behindDoc="1" locked="0" layoutInCell="1" allowOverlap="1">
            <wp:simplePos x="0" y="0"/>
            <wp:positionH relativeFrom="column">
              <wp:posOffset>3958590</wp:posOffset>
            </wp:positionH>
            <wp:positionV relativeFrom="paragraph">
              <wp:posOffset>97155</wp:posOffset>
            </wp:positionV>
            <wp:extent cx="2209800" cy="1295400"/>
            <wp:effectExtent l="19050" t="0" r="0" b="0"/>
            <wp:wrapNone/>
            <wp:docPr id="45" name="Объект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09800" cy="1295400"/>
                      <a:chOff x="6781800" y="3124201"/>
                      <a:chExt cx="2209800" cy="1295400"/>
                    </a:xfrm>
                  </a:grpSpPr>
                  <a:sp>
                    <a:nvSpPr>
                      <a:cNvPr id="4" name="Овал 3"/>
                      <a:cNvSpPr/>
                    </a:nvSpPr>
                    <a:spPr>
                      <a:xfrm>
                        <a:off x="6781800" y="3124201"/>
                        <a:ext cx="2209800" cy="1295400"/>
                      </a:xfrm>
                      <a:prstGeom prst="ellipse">
                        <a:avLst/>
                      </a:prstGeom>
                    </a:spPr>
                    <a:txSp>
                      <a:txBody>
                        <a:bodyPr anchor="ctr"/>
                        <a:lstStyle>
                          <a:defPPr>
                            <a:defRPr lang="en-US"/>
                          </a:defPPr>
                          <a:lvl1pPr marL="0" algn="l" defTabSz="914400" rtl="0" latinLnBrk="0">
                            <a:defRPr sz="1800" kern="1200">
                              <a:solidFill>
                                <a:schemeClr val="lt1"/>
                              </a:solidFill>
                              <a:latin typeface="+mn-lt"/>
                              <a:ea typeface="+mn-ea"/>
                              <a:cs typeface="+mn-cs"/>
                            </a:defRPr>
                          </a:lvl1pPr>
                          <a:lvl2pPr marL="457200" algn="l" defTabSz="914400" rtl="0" latinLnBrk="0">
                            <a:defRPr sz="1800" kern="1200">
                              <a:solidFill>
                                <a:schemeClr val="lt1"/>
                              </a:solidFill>
                              <a:latin typeface="+mn-lt"/>
                              <a:ea typeface="+mn-ea"/>
                              <a:cs typeface="+mn-cs"/>
                            </a:defRPr>
                          </a:lvl2pPr>
                          <a:lvl3pPr marL="914400" algn="l" defTabSz="914400" rtl="0" latinLnBrk="0">
                            <a:defRPr sz="1800" kern="1200">
                              <a:solidFill>
                                <a:schemeClr val="lt1"/>
                              </a:solidFill>
                              <a:latin typeface="+mn-lt"/>
                              <a:ea typeface="+mn-ea"/>
                              <a:cs typeface="+mn-cs"/>
                            </a:defRPr>
                          </a:lvl3pPr>
                          <a:lvl4pPr marL="1371600" algn="l" defTabSz="914400" rtl="0" latinLnBrk="0">
                            <a:defRPr sz="1800" kern="1200">
                              <a:solidFill>
                                <a:schemeClr val="lt1"/>
                              </a:solidFill>
                              <a:latin typeface="+mn-lt"/>
                              <a:ea typeface="+mn-ea"/>
                              <a:cs typeface="+mn-cs"/>
                            </a:defRPr>
                          </a:lvl4pPr>
                          <a:lvl5pPr marL="1828800" algn="l" defTabSz="914400" rtl="0" latinLnBrk="0">
                            <a:defRPr sz="1800" kern="1200">
                              <a:solidFill>
                                <a:schemeClr val="lt1"/>
                              </a:solidFill>
                              <a:latin typeface="+mn-lt"/>
                              <a:ea typeface="+mn-ea"/>
                              <a:cs typeface="+mn-cs"/>
                            </a:defRPr>
                          </a:lvl5pPr>
                          <a:lvl6pPr marL="2286000" algn="l" defTabSz="914400" rtl="0" latinLnBrk="0">
                            <a:defRPr sz="1800" kern="1200">
                              <a:solidFill>
                                <a:schemeClr val="lt1"/>
                              </a:solidFill>
                              <a:latin typeface="+mn-lt"/>
                              <a:ea typeface="+mn-ea"/>
                              <a:cs typeface="+mn-cs"/>
                            </a:defRPr>
                          </a:lvl6pPr>
                          <a:lvl7pPr marL="2743200" algn="l" defTabSz="914400" rtl="0" latinLnBrk="0">
                            <a:defRPr sz="1800" kern="1200">
                              <a:solidFill>
                                <a:schemeClr val="lt1"/>
                              </a:solidFill>
                              <a:latin typeface="+mn-lt"/>
                              <a:ea typeface="+mn-ea"/>
                              <a:cs typeface="+mn-cs"/>
                            </a:defRPr>
                          </a:lvl7pPr>
                          <a:lvl8pPr marL="3200400" algn="l" defTabSz="914400" rtl="0" latinLnBrk="0">
                            <a:defRPr sz="1800" kern="1200">
                              <a:solidFill>
                                <a:schemeClr val="lt1"/>
                              </a:solidFill>
                              <a:latin typeface="+mn-lt"/>
                              <a:ea typeface="+mn-ea"/>
                              <a:cs typeface="+mn-cs"/>
                            </a:defRPr>
                          </a:lvl8pPr>
                          <a:lvl9pPr marL="3657600" algn="l" defTabSz="914400" rtl="0" latinLnBrk="0">
                            <a:defRPr sz="1800" kern="1200">
                              <a:solidFill>
                                <a:schemeClr val="lt1"/>
                              </a:solidFill>
                              <a:latin typeface="+mn-lt"/>
                              <a:ea typeface="+mn-ea"/>
                              <a:cs typeface="+mn-cs"/>
                            </a:defRPr>
                          </a:lvl9pPr>
                        </a:lstStyle>
                        <a:p>
                          <a:pPr algn="ctr">
                            <a:defRPr/>
                          </a:pPr>
                          <a:r>
                            <a:rPr lang="ru-RU" b="1" dirty="0"/>
                            <a:t>Описание каморки</a:t>
                          </a:r>
                        </a:p>
                        <a:p>
                          <a:pPr algn="ctr">
                            <a:defRPr/>
                          </a:pPr>
                          <a:endParaRPr lang="ru-RU" b="1"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70519E" w:rsidRDefault="0070519E" w:rsidP="00032FB6">
      <w:pPr>
        <w:jc w:val="center"/>
        <w:rPr>
          <w:b/>
        </w:rPr>
      </w:pPr>
      <w:r w:rsidRPr="0070519E">
        <w:rPr>
          <w:b/>
          <w:noProof/>
          <w:lang w:eastAsia="ru-RU"/>
        </w:rPr>
        <w:drawing>
          <wp:anchor distT="0" distB="0" distL="114300" distR="114300" simplePos="0" relativeHeight="251670528" behindDoc="1" locked="0" layoutInCell="1" allowOverlap="1">
            <wp:simplePos x="0" y="0"/>
            <wp:positionH relativeFrom="column">
              <wp:posOffset>1263015</wp:posOffset>
            </wp:positionH>
            <wp:positionV relativeFrom="paragraph">
              <wp:posOffset>88265</wp:posOffset>
            </wp:positionV>
            <wp:extent cx="476250" cy="466725"/>
            <wp:effectExtent l="19050" t="0" r="0" b="0"/>
            <wp:wrapNone/>
            <wp:docPr id="52" name="Объект 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9666" cy="470931"/>
                      <a:chOff x="3510705" y="3713245"/>
                      <a:chExt cx="689666" cy="470931"/>
                    </a:xfrm>
                  </a:grpSpPr>
                  <a:sp>
                    <a:nvSpPr>
                      <a:cNvPr id="25" name="Стрелка вправо 24"/>
                      <a:cNvSpPr/>
                    </a:nvSpPr>
                    <a:spPr>
                      <a:xfrm rot="11290535">
                        <a:off x="3510705" y="3713245"/>
                        <a:ext cx="689666" cy="470931"/>
                      </a:xfrm>
                      <a:prstGeom prst="rightArrow">
                        <a:avLst>
                          <a:gd name="adj1" fmla="val 43352"/>
                          <a:gd name="adj2" fmla="val 50000"/>
                        </a:avLst>
                      </a:prstGeom>
                    </a:spPr>
                    <a:txSp>
                      <a:txBody>
                        <a:bodyPr rtlCol="0" anchor="ctr"/>
                        <a:lstStyle>
                          <a:defPPr>
                            <a:defRPr lang="en-US"/>
                          </a:defPPr>
                          <a:lvl1pPr marL="0" algn="l" defTabSz="914400" rtl="0" latinLnBrk="0">
                            <a:defRPr sz="1800" kern="1200">
                              <a:solidFill>
                                <a:schemeClr val="lt1"/>
                              </a:solidFill>
                              <a:latin typeface="+mn-lt"/>
                              <a:ea typeface="+mn-ea"/>
                              <a:cs typeface="+mn-cs"/>
                            </a:defRPr>
                          </a:lvl1pPr>
                          <a:lvl2pPr marL="457200" algn="l" defTabSz="914400" rtl="0" latinLnBrk="0">
                            <a:defRPr sz="1800" kern="1200">
                              <a:solidFill>
                                <a:schemeClr val="lt1"/>
                              </a:solidFill>
                              <a:latin typeface="+mn-lt"/>
                              <a:ea typeface="+mn-ea"/>
                              <a:cs typeface="+mn-cs"/>
                            </a:defRPr>
                          </a:lvl2pPr>
                          <a:lvl3pPr marL="914400" algn="l" defTabSz="914400" rtl="0" latinLnBrk="0">
                            <a:defRPr sz="1800" kern="1200">
                              <a:solidFill>
                                <a:schemeClr val="lt1"/>
                              </a:solidFill>
                              <a:latin typeface="+mn-lt"/>
                              <a:ea typeface="+mn-ea"/>
                              <a:cs typeface="+mn-cs"/>
                            </a:defRPr>
                          </a:lvl3pPr>
                          <a:lvl4pPr marL="1371600" algn="l" defTabSz="914400" rtl="0" latinLnBrk="0">
                            <a:defRPr sz="1800" kern="1200">
                              <a:solidFill>
                                <a:schemeClr val="lt1"/>
                              </a:solidFill>
                              <a:latin typeface="+mn-lt"/>
                              <a:ea typeface="+mn-ea"/>
                              <a:cs typeface="+mn-cs"/>
                            </a:defRPr>
                          </a:lvl4pPr>
                          <a:lvl5pPr marL="1828800" algn="l" defTabSz="914400" rtl="0" latinLnBrk="0">
                            <a:defRPr sz="1800" kern="1200">
                              <a:solidFill>
                                <a:schemeClr val="lt1"/>
                              </a:solidFill>
                              <a:latin typeface="+mn-lt"/>
                              <a:ea typeface="+mn-ea"/>
                              <a:cs typeface="+mn-cs"/>
                            </a:defRPr>
                          </a:lvl5pPr>
                          <a:lvl6pPr marL="2286000" algn="l" defTabSz="914400" rtl="0" latinLnBrk="0">
                            <a:defRPr sz="1800" kern="1200">
                              <a:solidFill>
                                <a:schemeClr val="lt1"/>
                              </a:solidFill>
                              <a:latin typeface="+mn-lt"/>
                              <a:ea typeface="+mn-ea"/>
                              <a:cs typeface="+mn-cs"/>
                            </a:defRPr>
                          </a:lvl6pPr>
                          <a:lvl7pPr marL="2743200" algn="l" defTabSz="914400" rtl="0" latinLnBrk="0">
                            <a:defRPr sz="1800" kern="1200">
                              <a:solidFill>
                                <a:schemeClr val="lt1"/>
                              </a:solidFill>
                              <a:latin typeface="+mn-lt"/>
                              <a:ea typeface="+mn-ea"/>
                              <a:cs typeface="+mn-cs"/>
                            </a:defRPr>
                          </a:lvl7pPr>
                          <a:lvl8pPr marL="3200400" algn="l" defTabSz="914400" rtl="0" latinLnBrk="0">
                            <a:defRPr sz="1800" kern="1200">
                              <a:solidFill>
                                <a:schemeClr val="lt1"/>
                              </a:solidFill>
                              <a:latin typeface="+mn-lt"/>
                              <a:ea typeface="+mn-ea"/>
                              <a:cs typeface="+mn-cs"/>
                            </a:defRPr>
                          </a:lvl8pPr>
                          <a:lvl9pPr marL="3657600" algn="l" defTabSz="914400" rtl="0" latinLnBrk="0">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Pr="0070519E">
        <w:rPr>
          <w:b/>
          <w:noProof/>
          <w:lang w:eastAsia="ru-RU"/>
        </w:rPr>
        <w:drawing>
          <wp:anchor distT="0" distB="0" distL="114300" distR="114300" simplePos="0" relativeHeight="251667456" behindDoc="1" locked="0" layoutInCell="1" allowOverlap="1">
            <wp:simplePos x="0" y="0"/>
            <wp:positionH relativeFrom="column">
              <wp:posOffset>3625215</wp:posOffset>
            </wp:positionH>
            <wp:positionV relativeFrom="paragraph">
              <wp:posOffset>88265</wp:posOffset>
            </wp:positionV>
            <wp:extent cx="457200" cy="409575"/>
            <wp:effectExtent l="19050" t="0" r="0" b="0"/>
            <wp:wrapNone/>
            <wp:docPr id="49" name="Объект 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0015" cy="408774"/>
                      <a:chOff x="6204159" y="3578328"/>
                      <a:chExt cx="580015" cy="408774"/>
                    </a:xfrm>
                  </a:grpSpPr>
                  <a:sp>
                    <a:nvSpPr>
                      <a:cNvPr id="18" name="Стрелка вправо 17"/>
                      <a:cNvSpPr/>
                    </a:nvSpPr>
                    <a:spPr>
                      <a:xfrm rot="20941162">
                        <a:off x="6204159" y="3578328"/>
                        <a:ext cx="580015" cy="408774"/>
                      </a:xfrm>
                      <a:prstGeom prst="rightArrow">
                        <a:avLst/>
                      </a:prstGeom>
                    </a:spPr>
                    <a:txSp>
                      <a:txBody>
                        <a:bodyPr rtlCol="0" anchor="ctr"/>
                        <a:lstStyle>
                          <a:defPPr>
                            <a:defRPr lang="en-US"/>
                          </a:defPPr>
                          <a:lvl1pPr marL="0" algn="l" defTabSz="914400" rtl="0" latinLnBrk="0">
                            <a:defRPr sz="1800" kern="1200">
                              <a:solidFill>
                                <a:schemeClr val="lt1"/>
                              </a:solidFill>
                              <a:latin typeface="+mn-lt"/>
                              <a:ea typeface="+mn-ea"/>
                              <a:cs typeface="+mn-cs"/>
                            </a:defRPr>
                          </a:lvl1pPr>
                          <a:lvl2pPr marL="457200" algn="l" defTabSz="914400" rtl="0" latinLnBrk="0">
                            <a:defRPr sz="1800" kern="1200">
                              <a:solidFill>
                                <a:schemeClr val="lt1"/>
                              </a:solidFill>
                              <a:latin typeface="+mn-lt"/>
                              <a:ea typeface="+mn-ea"/>
                              <a:cs typeface="+mn-cs"/>
                            </a:defRPr>
                          </a:lvl2pPr>
                          <a:lvl3pPr marL="914400" algn="l" defTabSz="914400" rtl="0" latinLnBrk="0">
                            <a:defRPr sz="1800" kern="1200">
                              <a:solidFill>
                                <a:schemeClr val="lt1"/>
                              </a:solidFill>
                              <a:latin typeface="+mn-lt"/>
                              <a:ea typeface="+mn-ea"/>
                              <a:cs typeface="+mn-cs"/>
                            </a:defRPr>
                          </a:lvl3pPr>
                          <a:lvl4pPr marL="1371600" algn="l" defTabSz="914400" rtl="0" latinLnBrk="0">
                            <a:defRPr sz="1800" kern="1200">
                              <a:solidFill>
                                <a:schemeClr val="lt1"/>
                              </a:solidFill>
                              <a:latin typeface="+mn-lt"/>
                              <a:ea typeface="+mn-ea"/>
                              <a:cs typeface="+mn-cs"/>
                            </a:defRPr>
                          </a:lvl4pPr>
                          <a:lvl5pPr marL="1828800" algn="l" defTabSz="914400" rtl="0" latinLnBrk="0">
                            <a:defRPr sz="1800" kern="1200">
                              <a:solidFill>
                                <a:schemeClr val="lt1"/>
                              </a:solidFill>
                              <a:latin typeface="+mn-lt"/>
                              <a:ea typeface="+mn-ea"/>
                              <a:cs typeface="+mn-cs"/>
                            </a:defRPr>
                          </a:lvl5pPr>
                          <a:lvl6pPr marL="2286000" algn="l" defTabSz="914400" rtl="0" latinLnBrk="0">
                            <a:defRPr sz="1800" kern="1200">
                              <a:solidFill>
                                <a:schemeClr val="lt1"/>
                              </a:solidFill>
                              <a:latin typeface="+mn-lt"/>
                              <a:ea typeface="+mn-ea"/>
                              <a:cs typeface="+mn-cs"/>
                            </a:defRPr>
                          </a:lvl6pPr>
                          <a:lvl7pPr marL="2743200" algn="l" defTabSz="914400" rtl="0" latinLnBrk="0">
                            <a:defRPr sz="1800" kern="1200">
                              <a:solidFill>
                                <a:schemeClr val="lt1"/>
                              </a:solidFill>
                              <a:latin typeface="+mn-lt"/>
                              <a:ea typeface="+mn-ea"/>
                              <a:cs typeface="+mn-cs"/>
                            </a:defRPr>
                          </a:lvl7pPr>
                          <a:lvl8pPr marL="3200400" algn="l" defTabSz="914400" rtl="0" latinLnBrk="0">
                            <a:defRPr sz="1800" kern="1200">
                              <a:solidFill>
                                <a:schemeClr val="lt1"/>
                              </a:solidFill>
                              <a:latin typeface="+mn-lt"/>
                              <a:ea typeface="+mn-ea"/>
                              <a:cs typeface="+mn-cs"/>
                            </a:defRPr>
                          </a:lvl8pPr>
                          <a:lvl9pPr marL="3657600" algn="l" defTabSz="914400" rtl="0" latinLnBrk="0">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70519E" w:rsidRDefault="0070519E" w:rsidP="00032FB6">
      <w:pPr>
        <w:jc w:val="center"/>
        <w:rPr>
          <w:b/>
        </w:rPr>
      </w:pPr>
    </w:p>
    <w:p w:rsidR="0070519E" w:rsidRDefault="0070519E" w:rsidP="00032FB6">
      <w:pPr>
        <w:jc w:val="center"/>
        <w:rPr>
          <w:b/>
        </w:rPr>
      </w:pPr>
    </w:p>
    <w:p w:rsidR="0070519E" w:rsidRDefault="0070519E" w:rsidP="0070519E">
      <w:pPr>
        <w:jc w:val="center"/>
        <w:rPr>
          <w:b/>
        </w:rPr>
      </w:pPr>
      <w:r w:rsidRPr="0070519E">
        <w:rPr>
          <w:b/>
          <w:noProof/>
          <w:lang w:eastAsia="ru-RU"/>
        </w:rPr>
        <w:drawing>
          <wp:anchor distT="0" distB="0" distL="114300" distR="114300" simplePos="0" relativeHeight="251669504" behindDoc="1" locked="0" layoutInCell="1" allowOverlap="1">
            <wp:simplePos x="0" y="0"/>
            <wp:positionH relativeFrom="column">
              <wp:posOffset>1624965</wp:posOffset>
            </wp:positionH>
            <wp:positionV relativeFrom="paragraph">
              <wp:posOffset>52705</wp:posOffset>
            </wp:positionV>
            <wp:extent cx="430530" cy="561975"/>
            <wp:effectExtent l="19050" t="0" r="7620" b="0"/>
            <wp:wrapNone/>
            <wp:docPr id="51" name="Объект 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0426" cy="562828"/>
                      <a:chOff x="4262781" y="4644117"/>
                      <a:chExt cx="430426" cy="562828"/>
                    </a:xfrm>
                  </a:grpSpPr>
                  <a:sp>
                    <a:nvSpPr>
                      <a:cNvPr id="23" name="Стрелка вправо 22"/>
                      <a:cNvSpPr/>
                    </a:nvSpPr>
                    <a:spPr>
                      <a:xfrm rot="7867509">
                        <a:off x="4196580" y="4710318"/>
                        <a:ext cx="562828" cy="430426"/>
                      </a:xfrm>
                      <a:prstGeom prst="rightArrow">
                        <a:avLst>
                          <a:gd name="adj1" fmla="val 51589"/>
                          <a:gd name="adj2" fmla="val 50000"/>
                        </a:avLst>
                      </a:prstGeom>
                    </a:spPr>
                    <a:txSp>
                      <a:txBody>
                        <a:bodyPr rtlCol="0" anchor="ctr"/>
                        <a:lstStyle>
                          <a:defPPr>
                            <a:defRPr lang="en-US"/>
                          </a:defPPr>
                          <a:lvl1pPr marL="0" algn="l" defTabSz="914400" rtl="0" latinLnBrk="0">
                            <a:defRPr sz="1800" kern="1200">
                              <a:solidFill>
                                <a:schemeClr val="lt1"/>
                              </a:solidFill>
                              <a:latin typeface="+mn-lt"/>
                              <a:ea typeface="+mn-ea"/>
                              <a:cs typeface="+mn-cs"/>
                            </a:defRPr>
                          </a:lvl1pPr>
                          <a:lvl2pPr marL="457200" algn="l" defTabSz="914400" rtl="0" latinLnBrk="0">
                            <a:defRPr sz="1800" kern="1200">
                              <a:solidFill>
                                <a:schemeClr val="lt1"/>
                              </a:solidFill>
                              <a:latin typeface="+mn-lt"/>
                              <a:ea typeface="+mn-ea"/>
                              <a:cs typeface="+mn-cs"/>
                            </a:defRPr>
                          </a:lvl2pPr>
                          <a:lvl3pPr marL="914400" algn="l" defTabSz="914400" rtl="0" latinLnBrk="0">
                            <a:defRPr sz="1800" kern="1200">
                              <a:solidFill>
                                <a:schemeClr val="lt1"/>
                              </a:solidFill>
                              <a:latin typeface="+mn-lt"/>
                              <a:ea typeface="+mn-ea"/>
                              <a:cs typeface="+mn-cs"/>
                            </a:defRPr>
                          </a:lvl3pPr>
                          <a:lvl4pPr marL="1371600" algn="l" defTabSz="914400" rtl="0" latinLnBrk="0">
                            <a:defRPr sz="1800" kern="1200">
                              <a:solidFill>
                                <a:schemeClr val="lt1"/>
                              </a:solidFill>
                              <a:latin typeface="+mn-lt"/>
                              <a:ea typeface="+mn-ea"/>
                              <a:cs typeface="+mn-cs"/>
                            </a:defRPr>
                          </a:lvl4pPr>
                          <a:lvl5pPr marL="1828800" algn="l" defTabSz="914400" rtl="0" latinLnBrk="0">
                            <a:defRPr sz="1800" kern="1200">
                              <a:solidFill>
                                <a:schemeClr val="lt1"/>
                              </a:solidFill>
                              <a:latin typeface="+mn-lt"/>
                              <a:ea typeface="+mn-ea"/>
                              <a:cs typeface="+mn-cs"/>
                            </a:defRPr>
                          </a:lvl5pPr>
                          <a:lvl6pPr marL="2286000" algn="l" defTabSz="914400" rtl="0" latinLnBrk="0">
                            <a:defRPr sz="1800" kern="1200">
                              <a:solidFill>
                                <a:schemeClr val="lt1"/>
                              </a:solidFill>
                              <a:latin typeface="+mn-lt"/>
                              <a:ea typeface="+mn-ea"/>
                              <a:cs typeface="+mn-cs"/>
                            </a:defRPr>
                          </a:lvl6pPr>
                          <a:lvl7pPr marL="2743200" algn="l" defTabSz="914400" rtl="0" latinLnBrk="0">
                            <a:defRPr sz="1800" kern="1200">
                              <a:solidFill>
                                <a:schemeClr val="lt1"/>
                              </a:solidFill>
                              <a:latin typeface="+mn-lt"/>
                              <a:ea typeface="+mn-ea"/>
                              <a:cs typeface="+mn-cs"/>
                            </a:defRPr>
                          </a:lvl7pPr>
                          <a:lvl8pPr marL="3200400" algn="l" defTabSz="914400" rtl="0" latinLnBrk="0">
                            <a:defRPr sz="1800" kern="1200">
                              <a:solidFill>
                                <a:schemeClr val="lt1"/>
                              </a:solidFill>
                              <a:latin typeface="+mn-lt"/>
                              <a:ea typeface="+mn-ea"/>
                              <a:cs typeface="+mn-cs"/>
                            </a:defRPr>
                          </a:lvl8pPr>
                          <a:lvl9pPr marL="3657600" algn="l" defTabSz="914400" rtl="0" latinLnBrk="0">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b/>
          <w:noProof/>
          <w:lang w:eastAsia="ru-RU"/>
        </w:rPr>
        <w:drawing>
          <wp:anchor distT="0" distB="0" distL="114300" distR="114300" simplePos="0" relativeHeight="251668480" behindDoc="1" locked="0" layoutInCell="1" allowOverlap="1">
            <wp:simplePos x="0" y="0"/>
            <wp:positionH relativeFrom="column">
              <wp:posOffset>3387090</wp:posOffset>
            </wp:positionH>
            <wp:positionV relativeFrom="paragraph">
              <wp:posOffset>52705</wp:posOffset>
            </wp:positionV>
            <wp:extent cx="419100" cy="647700"/>
            <wp:effectExtent l="19050" t="0" r="0" b="0"/>
            <wp:wrapNone/>
            <wp:docPr id="50" name="Объект 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0401" cy="645956"/>
                      <a:chOff x="5878539" y="4560472"/>
                      <a:chExt cx="420401" cy="645956"/>
                    </a:xfrm>
                  </a:grpSpPr>
                  <a:sp>
                    <a:nvSpPr>
                      <a:cNvPr id="19" name="Стрелка вниз 18"/>
                      <a:cNvSpPr/>
                    </a:nvSpPr>
                    <a:spPr>
                      <a:xfrm rot="19050859">
                        <a:off x="5878539" y="4560472"/>
                        <a:ext cx="420401" cy="645956"/>
                      </a:xfrm>
                      <a:prstGeom prst="downArrow">
                        <a:avLst/>
                      </a:prstGeom>
                    </a:spPr>
                    <a:txSp>
                      <a:txBody>
                        <a:bodyPr rtlCol="0" anchor="ctr"/>
                        <a:lstStyle>
                          <a:defPPr>
                            <a:defRPr lang="en-US"/>
                          </a:defPPr>
                          <a:lvl1pPr marL="0" algn="l" defTabSz="914400" rtl="0" latinLnBrk="0">
                            <a:defRPr sz="1800" kern="1200">
                              <a:solidFill>
                                <a:schemeClr val="lt1"/>
                              </a:solidFill>
                              <a:latin typeface="+mn-lt"/>
                              <a:ea typeface="+mn-ea"/>
                              <a:cs typeface="+mn-cs"/>
                            </a:defRPr>
                          </a:lvl1pPr>
                          <a:lvl2pPr marL="457200" algn="l" defTabSz="914400" rtl="0" latinLnBrk="0">
                            <a:defRPr sz="1800" kern="1200">
                              <a:solidFill>
                                <a:schemeClr val="lt1"/>
                              </a:solidFill>
                              <a:latin typeface="+mn-lt"/>
                              <a:ea typeface="+mn-ea"/>
                              <a:cs typeface="+mn-cs"/>
                            </a:defRPr>
                          </a:lvl2pPr>
                          <a:lvl3pPr marL="914400" algn="l" defTabSz="914400" rtl="0" latinLnBrk="0">
                            <a:defRPr sz="1800" kern="1200">
                              <a:solidFill>
                                <a:schemeClr val="lt1"/>
                              </a:solidFill>
                              <a:latin typeface="+mn-lt"/>
                              <a:ea typeface="+mn-ea"/>
                              <a:cs typeface="+mn-cs"/>
                            </a:defRPr>
                          </a:lvl3pPr>
                          <a:lvl4pPr marL="1371600" algn="l" defTabSz="914400" rtl="0" latinLnBrk="0">
                            <a:defRPr sz="1800" kern="1200">
                              <a:solidFill>
                                <a:schemeClr val="lt1"/>
                              </a:solidFill>
                              <a:latin typeface="+mn-lt"/>
                              <a:ea typeface="+mn-ea"/>
                              <a:cs typeface="+mn-cs"/>
                            </a:defRPr>
                          </a:lvl4pPr>
                          <a:lvl5pPr marL="1828800" algn="l" defTabSz="914400" rtl="0" latinLnBrk="0">
                            <a:defRPr sz="1800" kern="1200">
                              <a:solidFill>
                                <a:schemeClr val="lt1"/>
                              </a:solidFill>
                              <a:latin typeface="+mn-lt"/>
                              <a:ea typeface="+mn-ea"/>
                              <a:cs typeface="+mn-cs"/>
                            </a:defRPr>
                          </a:lvl5pPr>
                          <a:lvl6pPr marL="2286000" algn="l" defTabSz="914400" rtl="0" latinLnBrk="0">
                            <a:defRPr sz="1800" kern="1200">
                              <a:solidFill>
                                <a:schemeClr val="lt1"/>
                              </a:solidFill>
                              <a:latin typeface="+mn-lt"/>
                              <a:ea typeface="+mn-ea"/>
                              <a:cs typeface="+mn-cs"/>
                            </a:defRPr>
                          </a:lvl6pPr>
                          <a:lvl7pPr marL="2743200" algn="l" defTabSz="914400" rtl="0" latinLnBrk="0">
                            <a:defRPr sz="1800" kern="1200">
                              <a:solidFill>
                                <a:schemeClr val="lt1"/>
                              </a:solidFill>
                              <a:latin typeface="+mn-lt"/>
                              <a:ea typeface="+mn-ea"/>
                              <a:cs typeface="+mn-cs"/>
                            </a:defRPr>
                          </a:lvl7pPr>
                          <a:lvl8pPr marL="3200400" algn="l" defTabSz="914400" rtl="0" latinLnBrk="0">
                            <a:defRPr sz="1800" kern="1200">
                              <a:solidFill>
                                <a:schemeClr val="lt1"/>
                              </a:solidFill>
                              <a:latin typeface="+mn-lt"/>
                              <a:ea typeface="+mn-ea"/>
                              <a:cs typeface="+mn-cs"/>
                            </a:defRPr>
                          </a:lvl8pPr>
                          <a:lvl9pPr marL="3657600" algn="l" defTabSz="914400" rtl="0" latinLnBrk="0">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b/>
          <w:noProof/>
          <w:lang w:eastAsia="ru-RU"/>
        </w:rPr>
        <w:drawing>
          <wp:anchor distT="0" distB="0" distL="114300" distR="114300" simplePos="0" relativeHeight="251664384" behindDoc="1" locked="0" layoutInCell="1" allowOverlap="1">
            <wp:simplePos x="0" y="0"/>
            <wp:positionH relativeFrom="column">
              <wp:posOffset>3625215</wp:posOffset>
            </wp:positionH>
            <wp:positionV relativeFrom="paragraph">
              <wp:posOffset>281305</wp:posOffset>
            </wp:positionV>
            <wp:extent cx="2286000" cy="1600200"/>
            <wp:effectExtent l="19050" t="0" r="0" b="0"/>
            <wp:wrapNone/>
            <wp:docPr id="46" name="Объект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0" cy="1295400"/>
                      <a:chOff x="6096000" y="4800600"/>
                      <a:chExt cx="2286000" cy="1295400"/>
                    </a:xfrm>
                  </a:grpSpPr>
                  <a:sp>
                    <a:nvSpPr>
                      <a:cNvPr id="7" name="Овал 6"/>
                      <a:cNvSpPr/>
                    </a:nvSpPr>
                    <a:spPr>
                      <a:xfrm>
                        <a:off x="6096000" y="4800600"/>
                        <a:ext cx="2286000" cy="1295400"/>
                      </a:xfrm>
                      <a:prstGeom prst="ellipse">
                        <a:avLst/>
                      </a:prstGeom>
                    </a:spPr>
                    <a:txSp>
                      <a:txBody>
                        <a:bodyPr anchor="ctr"/>
                        <a:lstStyle>
                          <a:defPPr>
                            <a:defRPr lang="en-US"/>
                          </a:defPPr>
                          <a:lvl1pPr marL="0" algn="l" defTabSz="914400" rtl="0" latinLnBrk="0">
                            <a:defRPr sz="1800" kern="1200">
                              <a:solidFill>
                                <a:schemeClr val="lt1"/>
                              </a:solidFill>
                              <a:latin typeface="+mn-lt"/>
                              <a:ea typeface="+mn-ea"/>
                              <a:cs typeface="+mn-cs"/>
                            </a:defRPr>
                          </a:lvl1pPr>
                          <a:lvl2pPr marL="457200" algn="l" defTabSz="914400" rtl="0" latinLnBrk="0">
                            <a:defRPr sz="1800" kern="1200">
                              <a:solidFill>
                                <a:schemeClr val="lt1"/>
                              </a:solidFill>
                              <a:latin typeface="+mn-lt"/>
                              <a:ea typeface="+mn-ea"/>
                              <a:cs typeface="+mn-cs"/>
                            </a:defRPr>
                          </a:lvl2pPr>
                          <a:lvl3pPr marL="914400" algn="l" defTabSz="914400" rtl="0" latinLnBrk="0">
                            <a:defRPr sz="1800" kern="1200">
                              <a:solidFill>
                                <a:schemeClr val="lt1"/>
                              </a:solidFill>
                              <a:latin typeface="+mn-lt"/>
                              <a:ea typeface="+mn-ea"/>
                              <a:cs typeface="+mn-cs"/>
                            </a:defRPr>
                          </a:lvl3pPr>
                          <a:lvl4pPr marL="1371600" algn="l" defTabSz="914400" rtl="0" latinLnBrk="0">
                            <a:defRPr sz="1800" kern="1200">
                              <a:solidFill>
                                <a:schemeClr val="lt1"/>
                              </a:solidFill>
                              <a:latin typeface="+mn-lt"/>
                              <a:ea typeface="+mn-ea"/>
                              <a:cs typeface="+mn-cs"/>
                            </a:defRPr>
                          </a:lvl4pPr>
                          <a:lvl5pPr marL="1828800" algn="l" defTabSz="914400" rtl="0" latinLnBrk="0">
                            <a:defRPr sz="1800" kern="1200">
                              <a:solidFill>
                                <a:schemeClr val="lt1"/>
                              </a:solidFill>
                              <a:latin typeface="+mn-lt"/>
                              <a:ea typeface="+mn-ea"/>
                              <a:cs typeface="+mn-cs"/>
                            </a:defRPr>
                          </a:lvl5pPr>
                          <a:lvl6pPr marL="2286000" algn="l" defTabSz="914400" rtl="0" latinLnBrk="0">
                            <a:defRPr sz="1800" kern="1200">
                              <a:solidFill>
                                <a:schemeClr val="lt1"/>
                              </a:solidFill>
                              <a:latin typeface="+mn-lt"/>
                              <a:ea typeface="+mn-ea"/>
                              <a:cs typeface="+mn-cs"/>
                            </a:defRPr>
                          </a:lvl6pPr>
                          <a:lvl7pPr marL="2743200" algn="l" defTabSz="914400" rtl="0" latinLnBrk="0">
                            <a:defRPr sz="1800" kern="1200">
                              <a:solidFill>
                                <a:schemeClr val="lt1"/>
                              </a:solidFill>
                              <a:latin typeface="+mn-lt"/>
                              <a:ea typeface="+mn-ea"/>
                              <a:cs typeface="+mn-cs"/>
                            </a:defRPr>
                          </a:lvl7pPr>
                          <a:lvl8pPr marL="3200400" algn="l" defTabSz="914400" rtl="0" latinLnBrk="0">
                            <a:defRPr sz="1800" kern="1200">
                              <a:solidFill>
                                <a:schemeClr val="lt1"/>
                              </a:solidFill>
                              <a:latin typeface="+mn-lt"/>
                              <a:ea typeface="+mn-ea"/>
                              <a:cs typeface="+mn-cs"/>
                            </a:defRPr>
                          </a:lvl8pPr>
                          <a:lvl9pPr marL="3657600" algn="l" defTabSz="914400" rtl="0" latinLnBrk="0">
                            <a:defRPr sz="1800" kern="1200">
                              <a:solidFill>
                                <a:schemeClr val="lt1"/>
                              </a:solidFill>
                              <a:latin typeface="+mn-lt"/>
                              <a:ea typeface="+mn-ea"/>
                              <a:cs typeface="+mn-cs"/>
                            </a:defRPr>
                          </a:lvl9pPr>
                        </a:lstStyle>
                        <a:p>
                          <a:pPr algn="ctr">
                            <a:defRPr/>
                          </a:pPr>
                          <a:r>
                            <a:rPr lang="ru-RU" b="1" dirty="0"/>
                            <a:t>Отношение к </a:t>
                          </a:r>
                          <a:r>
                            <a:rPr lang="ru-RU" b="1" dirty="0" err="1" smtClean="0"/>
                            <a:t>Муму</a:t>
                          </a:r>
                          <a:endParaRPr lang="ru-RU" b="1"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70519E" w:rsidRDefault="0070519E" w:rsidP="0070519E">
      <w:pPr>
        <w:rPr>
          <w:b/>
        </w:rPr>
      </w:pPr>
      <w:r>
        <w:rPr>
          <w:b/>
          <w:noProof/>
          <w:lang w:eastAsia="ru-RU"/>
        </w:rPr>
        <w:drawing>
          <wp:anchor distT="0" distB="0" distL="114300" distR="114300" simplePos="0" relativeHeight="251665408" behindDoc="1" locked="0" layoutInCell="1" allowOverlap="1">
            <wp:simplePos x="0" y="0"/>
            <wp:positionH relativeFrom="column">
              <wp:posOffset>-260985</wp:posOffset>
            </wp:positionH>
            <wp:positionV relativeFrom="paragraph">
              <wp:posOffset>91440</wp:posOffset>
            </wp:positionV>
            <wp:extent cx="2286000" cy="1295400"/>
            <wp:effectExtent l="19050" t="0" r="0" b="0"/>
            <wp:wrapNone/>
            <wp:docPr id="47" name="Объект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86000" cy="1295400"/>
                      <a:chOff x="2590800" y="4876800"/>
                      <a:chExt cx="2286000" cy="1295400"/>
                    </a:xfrm>
                  </a:grpSpPr>
                  <a:sp>
                    <a:nvSpPr>
                      <a:cNvPr id="12" name="Овал 11"/>
                      <a:cNvSpPr/>
                    </a:nvSpPr>
                    <a:spPr>
                      <a:xfrm>
                        <a:off x="2590800" y="4876800"/>
                        <a:ext cx="2286000" cy="1295400"/>
                      </a:xfrm>
                      <a:prstGeom prst="ellipse">
                        <a:avLst/>
                      </a:prstGeom>
                    </a:spPr>
                    <a:txSp>
                      <a:txBody>
                        <a:bodyPr rtlCol="0" anchor="ctr"/>
                        <a:lstStyle>
                          <a:defPPr>
                            <a:defRPr lang="en-US"/>
                          </a:defPPr>
                          <a:lvl1pPr marL="0" algn="l" defTabSz="914400" rtl="0" latinLnBrk="0">
                            <a:defRPr sz="1800" kern="1200">
                              <a:solidFill>
                                <a:schemeClr val="lt1"/>
                              </a:solidFill>
                              <a:latin typeface="+mn-lt"/>
                              <a:ea typeface="+mn-ea"/>
                              <a:cs typeface="+mn-cs"/>
                            </a:defRPr>
                          </a:lvl1pPr>
                          <a:lvl2pPr marL="457200" algn="l" defTabSz="914400" rtl="0" latinLnBrk="0">
                            <a:defRPr sz="1800" kern="1200">
                              <a:solidFill>
                                <a:schemeClr val="lt1"/>
                              </a:solidFill>
                              <a:latin typeface="+mn-lt"/>
                              <a:ea typeface="+mn-ea"/>
                              <a:cs typeface="+mn-cs"/>
                            </a:defRPr>
                          </a:lvl2pPr>
                          <a:lvl3pPr marL="914400" algn="l" defTabSz="914400" rtl="0" latinLnBrk="0">
                            <a:defRPr sz="1800" kern="1200">
                              <a:solidFill>
                                <a:schemeClr val="lt1"/>
                              </a:solidFill>
                              <a:latin typeface="+mn-lt"/>
                              <a:ea typeface="+mn-ea"/>
                              <a:cs typeface="+mn-cs"/>
                            </a:defRPr>
                          </a:lvl3pPr>
                          <a:lvl4pPr marL="1371600" algn="l" defTabSz="914400" rtl="0" latinLnBrk="0">
                            <a:defRPr sz="1800" kern="1200">
                              <a:solidFill>
                                <a:schemeClr val="lt1"/>
                              </a:solidFill>
                              <a:latin typeface="+mn-lt"/>
                              <a:ea typeface="+mn-ea"/>
                              <a:cs typeface="+mn-cs"/>
                            </a:defRPr>
                          </a:lvl4pPr>
                          <a:lvl5pPr marL="1828800" algn="l" defTabSz="914400" rtl="0" latinLnBrk="0">
                            <a:defRPr sz="1800" kern="1200">
                              <a:solidFill>
                                <a:schemeClr val="lt1"/>
                              </a:solidFill>
                              <a:latin typeface="+mn-lt"/>
                              <a:ea typeface="+mn-ea"/>
                              <a:cs typeface="+mn-cs"/>
                            </a:defRPr>
                          </a:lvl5pPr>
                          <a:lvl6pPr marL="2286000" algn="l" defTabSz="914400" rtl="0" latinLnBrk="0">
                            <a:defRPr sz="1800" kern="1200">
                              <a:solidFill>
                                <a:schemeClr val="lt1"/>
                              </a:solidFill>
                              <a:latin typeface="+mn-lt"/>
                              <a:ea typeface="+mn-ea"/>
                              <a:cs typeface="+mn-cs"/>
                            </a:defRPr>
                          </a:lvl6pPr>
                          <a:lvl7pPr marL="2743200" algn="l" defTabSz="914400" rtl="0" latinLnBrk="0">
                            <a:defRPr sz="1800" kern="1200">
                              <a:solidFill>
                                <a:schemeClr val="lt1"/>
                              </a:solidFill>
                              <a:latin typeface="+mn-lt"/>
                              <a:ea typeface="+mn-ea"/>
                              <a:cs typeface="+mn-cs"/>
                            </a:defRPr>
                          </a:lvl7pPr>
                          <a:lvl8pPr marL="3200400" algn="l" defTabSz="914400" rtl="0" latinLnBrk="0">
                            <a:defRPr sz="1800" kern="1200">
                              <a:solidFill>
                                <a:schemeClr val="lt1"/>
                              </a:solidFill>
                              <a:latin typeface="+mn-lt"/>
                              <a:ea typeface="+mn-ea"/>
                              <a:cs typeface="+mn-cs"/>
                            </a:defRPr>
                          </a:lvl8pPr>
                          <a:lvl9pPr marL="3657600" algn="l" defTabSz="914400" rtl="0" latinLnBrk="0">
                            <a:defRPr sz="1800" kern="1200">
                              <a:solidFill>
                                <a:schemeClr val="lt1"/>
                              </a:solidFill>
                              <a:latin typeface="+mn-lt"/>
                              <a:ea typeface="+mn-ea"/>
                              <a:cs typeface="+mn-cs"/>
                            </a:defRPr>
                          </a:lvl9pPr>
                        </a:lstStyle>
                        <a:p>
                          <a:pPr algn="ctr"/>
                          <a:r>
                            <a:rPr lang="ru-RU" b="1" dirty="0" smtClean="0"/>
                            <a:t>Отношение к барыне</a:t>
                          </a:r>
                          <a:endParaRPr lang="ru-RU" b="1"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70519E" w:rsidRDefault="0070519E" w:rsidP="00032FB6">
      <w:pPr>
        <w:jc w:val="center"/>
        <w:rPr>
          <w:b/>
        </w:rPr>
      </w:pPr>
    </w:p>
    <w:p w:rsidR="0070519E" w:rsidRDefault="0070519E" w:rsidP="00032FB6">
      <w:pPr>
        <w:jc w:val="center"/>
        <w:rPr>
          <w:b/>
        </w:rPr>
      </w:pPr>
    </w:p>
    <w:p w:rsidR="0070519E" w:rsidRDefault="0070519E" w:rsidP="00032FB6">
      <w:pPr>
        <w:jc w:val="center"/>
        <w:rPr>
          <w:b/>
        </w:rPr>
      </w:pPr>
    </w:p>
    <w:p w:rsidR="0070519E" w:rsidRDefault="0070519E" w:rsidP="00032FB6">
      <w:pPr>
        <w:jc w:val="center"/>
        <w:rPr>
          <w:b/>
        </w:rPr>
      </w:pPr>
    </w:p>
    <w:p w:rsidR="0070519E" w:rsidRDefault="0070519E" w:rsidP="00032FB6">
      <w:pPr>
        <w:jc w:val="center"/>
        <w:rPr>
          <w:b/>
        </w:rPr>
      </w:pPr>
    </w:p>
    <w:p w:rsidR="0070519E" w:rsidRDefault="0070519E" w:rsidP="00032FB6">
      <w:pPr>
        <w:jc w:val="center"/>
        <w:rPr>
          <w:b/>
        </w:rPr>
      </w:pPr>
    </w:p>
    <w:p w:rsidR="0070519E" w:rsidRPr="0070519E" w:rsidRDefault="0070519E" w:rsidP="0070519E">
      <w:pPr>
        <w:jc w:val="center"/>
        <w:rPr>
          <w:b/>
          <w:sz w:val="28"/>
          <w:szCs w:val="28"/>
        </w:rPr>
      </w:pPr>
      <w:r w:rsidRPr="0070519E">
        <w:rPr>
          <w:b/>
          <w:sz w:val="28"/>
          <w:szCs w:val="28"/>
        </w:rPr>
        <w:t xml:space="preserve">Проанализировав образ Герасима, пятиклассники могут составить такой </w:t>
      </w:r>
      <w:proofErr w:type="spellStart"/>
      <w:r w:rsidRPr="0070519E">
        <w:rPr>
          <w:b/>
          <w:color w:val="FF0000"/>
          <w:sz w:val="28"/>
          <w:szCs w:val="28"/>
        </w:rPr>
        <w:t>синквейн</w:t>
      </w:r>
      <w:proofErr w:type="spellEnd"/>
      <w:r w:rsidRPr="0070519E">
        <w:rPr>
          <w:b/>
          <w:sz w:val="28"/>
          <w:szCs w:val="28"/>
        </w:rPr>
        <w:t xml:space="preserve">: </w:t>
      </w:r>
    </w:p>
    <w:p w:rsidR="00754E92" w:rsidRPr="0070519E" w:rsidRDefault="00A15154" w:rsidP="0070519E">
      <w:pPr>
        <w:numPr>
          <w:ilvl w:val="0"/>
          <w:numId w:val="3"/>
        </w:numPr>
        <w:rPr>
          <w:b/>
          <w:sz w:val="28"/>
          <w:szCs w:val="28"/>
        </w:rPr>
      </w:pPr>
      <w:r w:rsidRPr="0070519E">
        <w:rPr>
          <w:b/>
          <w:sz w:val="28"/>
          <w:szCs w:val="28"/>
        </w:rPr>
        <w:t>Герасим</w:t>
      </w:r>
    </w:p>
    <w:p w:rsidR="00754E92" w:rsidRPr="0070519E" w:rsidRDefault="00A15154" w:rsidP="0070519E">
      <w:pPr>
        <w:numPr>
          <w:ilvl w:val="0"/>
          <w:numId w:val="3"/>
        </w:numPr>
        <w:rPr>
          <w:b/>
          <w:sz w:val="28"/>
          <w:szCs w:val="28"/>
        </w:rPr>
      </w:pPr>
      <w:r w:rsidRPr="0070519E">
        <w:rPr>
          <w:b/>
          <w:sz w:val="28"/>
          <w:szCs w:val="28"/>
        </w:rPr>
        <w:t>добрый, трудолюбивый</w:t>
      </w:r>
    </w:p>
    <w:p w:rsidR="00754E92" w:rsidRPr="0070519E" w:rsidRDefault="00A15154" w:rsidP="0070519E">
      <w:pPr>
        <w:numPr>
          <w:ilvl w:val="0"/>
          <w:numId w:val="3"/>
        </w:numPr>
        <w:rPr>
          <w:b/>
          <w:sz w:val="28"/>
          <w:szCs w:val="28"/>
        </w:rPr>
      </w:pPr>
      <w:r w:rsidRPr="0070519E">
        <w:rPr>
          <w:b/>
          <w:sz w:val="28"/>
          <w:szCs w:val="28"/>
        </w:rPr>
        <w:t>заботится, любит, работает</w:t>
      </w:r>
    </w:p>
    <w:p w:rsidR="00754E92" w:rsidRPr="0070519E" w:rsidRDefault="00A15154" w:rsidP="0070519E">
      <w:pPr>
        <w:numPr>
          <w:ilvl w:val="0"/>
          <w:numId w:val="3"/>
        </w:numPr>
        <w:rPr>
          <w:b/>
          <w:sz w:val="28"/>
          <w:szCs w:val="28"/>
        </w:rPr>
      </w:pPr>
      <w:r w:rsidRPr="0070519E">
        <w:rPr>
          <w:b/>
          <w:sz w:val="28"/>
          <w:szCs w:val="28"/>
        </w:rPr>
        <w:t>не должен страдать из-за жестокости людей</w:t>
      </w:r>
    </w:p>
    <w:p w:rsidR="00754E92" w:rsidRPr="0070519E" w:rsidRDefault="00A15154" w:rsidP="0070519E">
      <w:pPr>
        <w:numPr>
          <w:ilvl w:val="0"/>
          <w:numId w:val="3"/>
        </w:numPr>
        <w:rPr>
          <w:b/>
          <w:sz w:val="28"/>
          <w:szCs w:val="28"/>
        </w:rPr>
      </w:pPr>
      <w:r w:rsidRPr="0070519E">
        <w:rPr>
          <w:b/>
          <w:sz w:val="28"/>
          <w:szCs w:val="28"/>
        </w:rPr>
        <w:t>человек</w:t>
      </w:r>
    </w:p>
    <w:p w:rsidR="001128E3" w:rsidRPr="00F30EB9" w:rsidRDefault="001128E3" w:rsidP="0070519E">
      <w:pPr>
        <w:jc w:val="center"/>
        <w:rPr>
          <w:b/>
        </w:rPr>
      </w:pPr>
      <w:r w:rsidRPr="00F30EB9">
        <w:rPr>
          <w:b/>
        </w:rPr>
        <w:t>Результативность опыта</w:t>
      </w:r>
    </w:p>
    <w:p w:rsidR="001128E3" w:rsidRPr="00F30EB9" w:rsidRDefault="001128E3" w:rsidP="001128E3">
      <w:pPr>
        <w:jc w:val="both"/>
      </w:pPr>
      <w:r w:rsidRPr="00F30EB9">
        <w:lastRenderedPageBreak/>
        <w:t xml:space="preserve">       Я убедилась, что использование современных образовательных технологий на уроках русского языка и литературы даёт высокие результаты:  </w:t>
      </w:r>
    </w:p>
    <w:p w:rsidR="001128E3" w:rsidRPr="00F30EB9" w:rsidRDefault="001128E3" w:rsidP="001128E3">
      <w:pPr>
        <w:jc w:val="both"/>
        <w:rPr>
          <w:i/>
        </w:rPr>
      </w:pPr>
      <w:r w:rsidRPr="00F30EB9">
        <w:rPr>
          <w:i/>
        </w:rPr>
        <w:t xml:space="preserve">- развивает творческие, исследовательские способности учащихся, повышает их активность; </w:t>
      </w:r>
    </w:p>
    <w:p w:rsidR="001128E3" w:rsidRPr="00F30EB9" w:rsidRDefault="001128E3" w:rsidP="001128E3">
      <w:pPr>
        <w:jc w:val="both"/>
        <w:rPr>
          <w:i/>
        </w:rPr>
      </w:pPr>
      <w:r w:rsidRPr="00F30EB9">
        <w:rPr>
          <w:i/>
        </w:rPr>
        <w:t xml:space="preserve">- способствует интенсификации учебно-воспитательного процесса, более осмысленному изучению материала, приобретению навыков самоорганизации, превращению систематических знаний в системные; </w:t>
      </w:r>
    </w:p>
    <w:p w:rsidR="001128E3" w:rsidRPr="00F30EB9" w:rsidRDefault="001128E3" w:rsidP="001128E3">
      <w:pPr>
        <w:jc w:val="both"/>
        <w:rPr>
          <w:i/>
        </w:rPr>
      </w:pPr>
      <w:r w:rsidRPr="00F30EB9">
        <w:rPr>
          <w:i/>
        </w:rPr>
        <w:t xml:space="preserve">- помогает развитию познавательной деятельности учащихся и интереса к предмету; </w:t>
      </w:r>
    </w:p>
    <w:p w:rsidR="001128E3" w:rsidRPr="00F30EB9" w:rsidRDefault="001128E3" w:rsidP="001128E3">
      <w:pPr>
        <w:jc w:val="both"/>
        <w:rPr>
          <w:i/>
        </w:rPr>
      </w:pPr>
      <w:r w:rsidRPr="00F30EB9">
        <w:rPr>
          <w:i/>
        </w:rPr>
        <w:t xml:space="preserve">- развивает у учащихся логическое мышление, значительно повышает уровень рефлексивных действий с изучаемым материалом. </w:t>
      </w:r>
    </w:p>
    <w:p w:rsidR="00100DBB" w:rsidRDefault="001128E3" w:rsidP="00100DBB">
      <w:pPr>
        <w:jc w:val="both"/>
      </w:pPr>
      <w:r w:rsidRPr="00F30EB9">
        <w:tab/>
        <w:t>Мои ученики активно пр</w:t>
      </w:r>
      <w:r w:rsidR="00032FB6" w:rsidRPr="00F30EB9">
        <w:t xml:space="preserve">инимают участие в </w:t>
      </w:r>
      <w:r w:rsidRPr="00F30EB9">
        <w:t>конкурсах и о</w:t>
      </w:r>
      <w:r w:rsidR="00931E93">
        <w:t>лимпиадах</w:t>
      </w:r>
      <w:r w:rsidRPr="00F30EB9">
        <w:t xml:space="preserve">, показывают хорошие результаты, становятся победителями и призерами.  </w:t>
      </w:r>
      <w:r w:rsidR="00DD4CE4">
        <w:t xml:space="preserve"> </w:t>
      </w:r>
    </w:p>
    <w:p w:rsidR="00DD4CE4" w:rsidRDefault="00464627" w:rsidP="00100DBB">
      <w:pPr>
        <w:jc w:val="both"/>
      </w:pPr>
      <w:r>
        <w:rPr>
          <w:noProof/>
          <w:lang w:eastAsia="ru-RU"/>
        </w:rPr>
        <w:drawing>
          <wp:anchor distT="0" distB="0" distL="114300" distR="114300" simplePos="0" relativeHeight="251684864" behindDoc="1" locked="0" layoutInCell="1" allowOverlap="1">
            <wp:simplePos x="0" y="0"/>
            <wp:positionH relativeFrom="column">
              <wp:posOffset>2682240</wp:posOffset>
            </wp:positionH>
            <wp:positionV relativeFrom="paragraph">
              <wp:posOffset>0</wp:posOffset>
            </wp:positionV>
            <wp:extent cx="3238500" cy="4438650"/>
            <wp:effectExtent l="19050" t="0" r="0" b="0"/>
            <wp:wrapNone/>
            <wp:docPr id="68" name="Рисунок 50" descr="20180530_142938.jpg"/>
            <wp:cNvGraphicFramePr/>
            <a:graphic xmlns:a="http://schemas.openxmlformats.org/drawingml/2006/main">
              <a:graphicData uri="http://schemas.openxmlformats.org/drawingml/2006/picture">
                <pic:pic xmlns:pic="http://schemas.openxmlformats.org/drawingml/2006/picture">
                  <pic:nvPicPr>
                    <pic:cNvPr id="27661" name="Рисунок 14" descr="20180530_142938.jpg"/>
                    <pic:cNvPicPr>
                      <a:picLocks noChangeAspect="1"/>
                    </pic:cNvPicPr>
                  </pic:nvPicPr>
                  <pic:blipFill>
                    <a:blip r:embed="rId15"/>
                    <a:srcRect/>
                    <a:stretch>
                      <a:fillRect/>
                    </a:stretch>
                  </pic:blipFill>
                  <pic:spPr bwMode="auto">
                    <a:xfrm>
                      <a:off x="0" y="0"/>
                      <a:ext cx="3238500" cy="44386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2576" behindDoc="1" locked="0" layoutInCell="1" allowOverlap="1">
            <wp:simplePos x="0" y="0"/>
            <wp:positionH relativeFrom="column">
              <wp:posOffset>-461010</wp:posOffset>
            </wp:positionH>
            <wp:positionV relativeFrom="paragraph">
              <wp:posOffset>95250</wp:posOffset>
            </wp:positionV>
            <wp:extent cx="2962275" cy="4343400"/>
            <wp:effectExtent l="19050" t="0" r="9525" b="0"/>
            <wp:wrapNone/>
            <wp:docPr id="56" name="Рисунок 39" descr="20180525_122936.jpg"/>
            <wp:cNvGraphicFramePr/>
            <a:graphic xmlns:a="http://schemas.openxmlformats.org/drawingml/2006/main">
              <a:graphicData uri="http://schemas.openxmlformats.org/drawingml/2006/picture">
                <pic:pic xmlns:pic="http://schemas.openxmlformats.org/drawingml/2006/picture">
                  <pic:nvPicPr>
                    <pic:cNvPr id="27652" name="Рисунок 4" descr="20180525_122936.jpg"/>
                    <pic:cNvPicPr>
                      <a:picLocks noChangeAspect="1"/>
                    </pic:cNvPicPr>
                  </pic:nvPicPr>
                  <pic:blipFill>
                    <a:blip r:embed="rId16"/>
                    <a:srcRect/>
                    <a:stretch>
                      <a:fillRect/>
                    </a:stretch>
                  </pic:blipFill>
                  <pic:spPr bwMode="auto">
                    <a:xfrm>
                      <a:off x="0" y="0"/>
                      <a:ext cx="2962275" cy="4343400"/>
                    </a:xfrm>
                    <a:prstGeom prst="rect">
                      <a:avLst/>
                    </a:prstGeom>
                    <a:noFill/>
                    <a:ln w="9525">
                      <a:noFill/>
                      <a:miter lim="800000"/>
                      <a:headEnd/>
                      <a:tailEnd/>
                    </a:ln>
                  </pic:spPr>
                </pic:pic>
              </a:graphicData>
            </a:graphic>
          </wp:anchor>
        </w:drawing>
      </w:r>
    </w:p>
    <w:p w:rsidR="00DD4CE4" w:rsidRDefault="00DD4CE4" w:rsidP="00100DBB">
      <w:pPr>
        <w:jc w:val="both"/>
      </w:pPr>
    </w:p>
    <w:p w:rsidR="00DD4CE4" w:rsidRDefault="00DD4CE4" w:rsidP="00100DBB">
      <w:pPr>
        <w:jc w:val="both"/>
      </w:pPr>
    </w:p>
    <w:p w:rsidR="00DD4CE4" w:rsidRDefault="00DD4CE4" w:rsidP="00100DBB">
      <w:pPr>
        <w:jc w:val="both"/>
      </w:pPr>
    </w:p>
    <w:p w:rsidR="00DD4CE4" w:rsidRPr="00F30EB9" w:rsidRDefault="00DD4CE4" w:rsidP="00100DBB">
      <w:pPr>
        <w:jc w:val="both"/>
      </w:pPr>
    </w:p>
    <w:p w:rsidR="00DD4CE4" w:rsidRDefault="00DD4CE4" w:rsidP="00032FB6">
      <w:pPr>
        <w:jc w:val="center"/>
        <w:rPr>
          <w:rFonts w:ascii="Times New Roman" w:hAnsi="Times New Roman" w:cs="Times New Roman"/>
          <w:b/>
          <w:color w:val="FF0000"/>
          <w:sz w:val="32"/>
          <w:szCs w:val="32"/>
        </w:rPr>
      </w:pPr>
    </w:p>
    <w:p w:rsidR="00DD4CE4" w:rsidRDefault="00DD4CE4" w:rsidP="00032FB6">
      <w:pPr>
        <w:jc w:val="center"/>
        <w:rPr>
          <w:rFonts w:ascii="Times New Roman" w:hAnsi="Times New Roman" w:cs="Times New Roman"/>
          <w:b/>
          <w:color w:val="FF0000"/>
          <w:sz w:val="32"/>
          <w:szCs w:val="32"/>
        </w:rPr>
      </w:pPr>
    </w:p>
    <w:p w:rsidR="00DD4CE4" w:rsidRDefault="00DD4CE4" w:rsidP="00032FB6">
      <w:pPr>
        <w:jc w:val="center"/>
        <w:rPr>
          <w:rFonts w:ascii="Times New Roman" w:hAnsi="Times New Roman" w:cs="Times New Roman"/>
          <w:b/>
          <w:color w:val="FF0000"/>
          <w:sz w:val="32"/>
          <w:szCs w:val="32"/>
        </w:rPr>
      </w:pPr>
    </w:p>
    <w:p w:rsidR="00DD4CE4" w:rsidRDefault="00DD4CE4" w:rsidP="00032FB6">
      <w:pPr>
        <w:jc w:val="center"/>
        <w:rPr>
          <w:rFonts w:ascii="Times New Roman" w:hAnsi="Times New Roman" w:cs="Times New Roman"/>
          <w:b/>
          <w:color w:val="FF0000"/>
          <w:sz w:val="32"/>
          <w:szCs w:val="32"/>
        </w:rPr>
      </w:pPr>
    </w:p>
    <w:p w:rsidR="00DD4CE4" w:rsidRDefault="00DD4CE4" w:rsidP="00032FB6">
      <w:pPr>
        <w:jc w:val="center"/>
        <w:rPr>
          <w:rFonts w:ascii="Times New Roman" w:hAnsi="Times New Roman" w:cs="Times New Roman"/>
          <w:b/>
          <w:color w:val="FF0000"/>
          <w:sz w:val="32"/>
          <w:szCs w:val="32"/>
        </w:rPr>
      </w:pPr>
    </w:p>
    <w:p w:rsidR="00DD4CE4" w:rsidRDefault="00DD4CE4" w:rsidP="00032FB6">
      <w:pPr>
        <w:jc w:val="center"/>
        <w:rPr>
          <w:rFonts w:ascii="Times New Roman" w:hAnsi="Times New Roman" w:cs="Times New Roman"/>
          <w:b/>
          <w:color w:val="FF0000"/>
          <w:sz w:val="32"/>
          <w:szCs w:val="32"/>
        </w:rPr>
      </w:pPr>
    </w:p>
    <w:p w:rsidR="00DD4CE4" w:rsidRDefault="00DD4CE4" w:rsidP="00464627">
      <w:pPr>
        <w:rPr>
          <w:rFonts w:ascii="Times New Roman" w:hAnsi="Times New Roman" w:cs="Times New Roman"/>
          <w:b/>
          <w:color w:val="FF0000"/>
          <w:sz w:val="32"/>
          <w:szCs w:val="32"/>
        </w:rPr>
      </w:pPr>
    </w:p>
    <w:p w:rsidR="00464627" w:rsidRDefault="00464627" w:rsidP="00464627">
      <w:pPr>
        <w:rPr>
          <w:rFonts w:ascii="Times New Roman" w:hAnsi="Times New Roman" w:cs="Times New Roman"/>
          <w:b/>
          <w:color w:val="FF0000"/>
          <w:sz w:val="32"/>
          <w:szCs w:val="32"/>
        </w:rPr>
      </w:pPr>
    </w:p>
    <w:p w:rsidR="00464627" w:rsidRDefault="00464627" w:rsidP="00464627">
      <w:pPr>
        <w:rPr>
          <w:rFonts w:ascii="Times New Roman" w:hAnsi="Times New Roman" w:cs="Times New Roman"/>
          <w:b/>
          <w:color w:val="FF0000"/>
          <w:sz w:val="32"/>
          <w:szCs w:val="32"/>
        </w:rPr>
      </w:pPr>
    </w:p>
    <w:p w:rsidR="00CD5CB9" w:rsidRDefault="00CD5CB9" w:rsidP="00464627">
      <w:pPr>
        <w:rPr>
          <w:rFonts w:ascii="Times New Roman" w:hAnsi="Times New Roman" w:cs="Times New Roman"/>
          <w:b/>
          <w:color w:val="FF0000"/>
          <w:sz w:val="32"/>
          <w:szCs w:val="32"/>
        </w:rPr>
      </w:pPr>
    </w:p>
    <w:p w:rsidR="00464627" w:rsidRDefault="00464627" w:rsidP="00464627">
      <w:pPr>
        <w:rPr>
          <w:rFonts w:ascii="Times New Roman" w:hAnsi="Times New Roman" w:cs="Times New Roman"/>
          <w:b/>
          <w:color w:val="FF0000"/>
          <w:sz w:val="32"/>
          <w:szCs w:val="32"/>
        </w:rPr>
      </w:pPr>
    </w:p>
    <w:p w:rsidR="00CD5CB9" w:rsidRDefault="00CD5CB9" w:rsidP="00DD4CE4">
      <w:pP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p>
    <w:p w:rsidR="00032FB6" w:rsidRPr="00464627" w:rsidRDefault="008D4486" w:rsidP="00DD4CE4">
      <w:pP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 xml:space="preserve">                 </w:t>
      </w:r>
      <w:r w:rsidR="00032FB6" w:rsidRPr="00464627">
        <w:rPr>
          <w:rFonts w:ascii="Times New Roman" w:hAnsi="Times New Roman" w:cs="Times New Roman"/>
          <w:b/>
          <w:color w:val="FF0000"/>
          <w:sz w:val="28"/>
          <w:szCs w:val="28"/>
        </w:rPr>
        <w:t>Конкурсы по русскому языку и литературе</w:t>
      </w:r>
    </w:p>
    <w:tbl>
      <w:tblPr>
        <w:tblStyle w:val="a5"/>
        <w:tblW w:w="0" w:type="auto"/>
        <w:jc w:val="center"/>
        <w:tblLayout w:type="fixed"/>
        <w:tblLook w:val="04A0" w:firstRow="1" w:lastRow="0" w:firstColumn="1" w:lastColumn="0" w:noHBand="0" w:noVBand="1"/>
      </w:tblPr>
      <w:tblGrid>
        <w:gridCol w:w="817"/>
        <w:gridCol w:w="1134"/>
        <w:gridCol w:w="1559"/>
        <w:gridCol w:w="1985"/>
        <w:gridCol w:w="1417"/>
        <w:gridCol w:w="2659"/>
      </w:tblGrid>
      <w:tr w:rsidR="00032FB6" w:rsidRPr="00F30EB9" w:rsidTr="00D51F96">
        <w:trPr>
          <w:jc w:val="center"/>
        </w:trPr>
        <w:tc>
          <w:tcPr>
            <w:tcW w:w="817" w:type="dxa"/>
            <w:vAlign w:val="center"/>
          </w:tcPr>
          <w:p w:rsidR="00032FB6" w:rsidRPr="00F30EB9" w:rsidRDefault="00032FB6" w:rsidP="00D51F96">
            <w:pPr>
              <w:jc w:val="center"/>
              <w:rPr>
                <w:rFonts w:ascii="Times New Roman" w:hAnsi="Times New Roman" w:cs="Times New Roman"/>
                <w:b/>
              </w:rPr>
            </w:pPr>
            <w:r w:rsidRPr="00F30EB9">
              <w:rPr>
                <w:rFonts w:ascii="Times New Roman" w:hAnsi="Times New Roman" w:cs="Times New Roman"/>
                <w:b/>
              </w:rPr>
              <w:t>№ п/п</w:t>
            </w:r>
          </w:p>
        </w:tc>
        <w:tc>
          <w:tcPr>
            <w:tcW w:w="1134" w:type="dxa"/>
            <w:vAlign w:val="center"/>
          </w:tcPr>
          <w:p w:rsidR="00032FB6" w:rsidRPr="00F30EB9" w:rsidRDefault="00032FB6" w:rsidP="00D51F96">
            <w:pPr>
              <w:jc w:val="center"/>
              <w:rPr>
                <w:rFonts w:ascii="Times New Roman" w:hAnsi="Times New Roman" w:cs="Times New Roman"/>
                <w:b/>
              </w:rPr>
            </w:pPr>
            <w:r w:rsidRPr="00F30EB9">
              <w:rPr>
                <w:rFonts w:ascii="Times New Roman" w:hAnsi="Times New Roman" w:cs="Times New Roman"/>
                <w:b/>
              </w:rPr>
              <w:t>Год</w:t>
            </w:r>
          </w:p>
        </w:tc>
        <w:tc>
          <w:tcPr>
            <w:tcW w:w="1559" w:type="dxa"/>
            <w:vAlign w:val="center"/>
          </w:tcPr>
          <w:p w:rsidR="00032FB6" w:rsidRPr="00F30EB9" w:rsidRDefault="00032FB6" w:rsidP="00D51F96">
            <w:pPr>
              <w:jc w:val="center"/>
              <w:rPr>
                <w:rFonts w:ascii="Times New Roman" w:hAnsi="Times New Roman" w:cs="Times New Roman"/>
                <w:b/>
              </w:rPr>
            </w:pPr>
            <w:r w:rsidRPr="00F30EB9">
              <w:rPr>
                <w:rFonts w:ascii="Times New Roman" w:hAnsi="Times New Roman" w:cs="Times New Roman"/>
                <w:b/>
              </w:rPr>
              <w:t>Уровень</w:t>
            </w:r>
          </w:p>
        </w:tc>
        <w:tc>
          <w:tcPr>
            <w:tcW w:w="1985" w:type="dxa"/>
            <w:vAlign w:val="center"/>
          </w:tcPr>
          <w:p w:rsidR="00032FB6" w:rsidRPr="00F30EB9" w:rsidRDefault="00032FB6" w:rsidP="00D51F96">
            <w:pPr>
              <w:jc w:val="center"/>
              <w:rPr>
                <w:rFonts w:ascii="Times New Roman" w:hAnsi="Times New Roman" w:cs="Times New Roman"/>
                <w:b/>
              </w:rPr>
            </w:pPr>
            <w:r w:rsidRPr="00F30EB9">
              <w:rPr>
                <w:rFonts w:ascii="Times New Roman" w:hAnsi="Times New Roman" w:cs="Times New Roman"/>
                <w:b/>
              </w:rPr>
              <w:t>Название конкурса</w:t>
            </w:r>
          </w:p>
        </w:tc>
        <w:tc>
          <w:tcPr>
            <w:tcW w:w="1417" w:type="dxa"/>
            <w:vAlign w:val="center"/>
          </w:tcPr>
          <w:p w:rsidR="00032FB6" w:rsidRPr="00F30EB9" w:rsidRDefault="00032FB6" w:rsidP="00D51F96">
            <w:pPr>
              <w:jc w:val="center"/>
              <w:rPr>
                <w:rFonts w:ascii="Times New Roman" w:hAnsi="Times New Roman" w:cs="Times New Roman"/>
                <w:b/>
              </w:rPr>
            </w:pPr>
            <w:r w:rsidRPr="00F30EB9">
              <w:rPr>
                <w:rFonts w:ascii="Times New Roman" w:hAnsi="Times New Roman" w:cs="Times New Roman"/>
                <w:b/>
              </w:rPr>
              <w:t xml:space="preserve">Кол-во </w:t>
            </w:r>
            <w:proofErr w:type="spellStart"/>
            <w:r w:rsidRPr="00F30EB9">
              <w:rPr>
                <w:rFonts w:ascii="Times New Roman" w:hAnsi="Times New Roman" w:cs="Times New Roman"/>
                <w:b/>
              </w:rPr>
              <w:t>участни</w:t>
            </w:r>
            <w:proofErr w:type="spellEnd"/>
            <w:r w:rsidRPr="00F30EB9">
              <w:rPr>
                <w:rFonts w:ascii="Times New Roman" w:hAnsi="Times New Roman" w:cs="Times New Roman"/>
                <w:b/>
              </w:rPr>
              <w:t>-ков</w:t>
            </w:r>
          </w:p>
        </w:tc>
        <w:tc>
          <w:tcPr>
            <w:tcW w:w="2659" w:type="dxa"/>
            <w:vAlign w:val="center"/>
          </w:tcPr>
          <w:p w:rsidR="00032FB6" w:rsidRPr="00F30EB9" w:rsidRDefault="00032FB6" w:rsidP="00D51F96">
            <w:pPr>
              <w:jc w:val="center"/>
              <w:rPr>
                <w:rFonts w:ascii="Times New Roman" w:hAnsi="Times New Roman" w:cs="Times New Roman"/>
                <w:b/>
              </w:rPr>
            </w:pPr>
            <w:r w:rsidRPr="00F30EB9">
              <w:rPr>
                <w:rFonts w:ascii="Times New Roman" w:hAnsi="Times New Roman" w:cs="Times New Roman"/>
                <w:b/>
              </w:rPr>
              <w:t>Результат</w:t>
            </w:r>
          </w:p>
        </w:tc>
      </w:tr>
      <w:tr w:rsidR="00032FB6" w:rsidRPr="00F30EB9" w:rsidTr="00D51F96">
        <w:trPr>
          <w:trHeight w:val="1046"/>
          <w:jc w:val="center"/>
        </w:trPr>
        <w:tc>
          <w:tcPr>
            <w:tcW w:w="817" w:type="dxa"/>
            <w:vMerge w:val="restart"/>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1</w:t>
            </w:r>
          </w:p>
        </w:tc>
        <w:tc>
          <w:tcPr>
            <w:tcW w:w="1134" w:type="dxa"/>
            <w:vMerge w:val="restart"/>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2015-2016</w:t>
            </w:r>
          </w:p>
        </w:tc>
        <w:tc>
          <w:tcPr>
            <w:tcW w:w="1559" w:type="dxa"/>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международный</w:t>
            </w:r>
          </w:p>
        </w:tc>
        <w:tc>
          <w:tcPr>
            <w:tcW w:w="1985" w:type="dxa"/>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«Русский медвежонок»</w:t>
            </w:r>
          </w:p>
        </w:tc>
        <w:tc>
          <w:tcPr>
            <w:tcW w:w="1417" w:type="dxa"/>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14</w:t>
            </w:r>
          </w:p>
        </w:tc>
        <w:tc>
          <w:tcPr>
            <w:tcW w:w="2659" w:type="dxa"/>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 xml:space="preserve">Диплом: </w:t>
            </w:r>
          </w:p>
          <w:p w:rsidR="00032FB6" w:rsidRPr="00F30EB9" w:rsidRDefault="00032FB6" w:rsidP="00D51F96">
            <w:pPr>
              <w:jc w:val="center"/>
              <w:rPr>
                <w:rFonts w:ascii="Times New Roman" w:hAnsi="Times New Roman" w:cs="Times New Roman"/>
              </w:rPr>
            </w:pPr>
            <w:proofErr w:type="spellStart"/>
            <w:r w:rsidRPr="00F30EB9">
              <w:rPr>
                <w:rFonts w:ascii="Times New Roman" w:hAnsi="Times New Roman" w:cs="Times New Roman"/>
              </w:rPr>
              <w:t>Голубоярова</w:t>
            </w:r>
            <w:proofErr w:type="spellEnd"/>
            <w:r w:rsidRPr="00F30EB9">
              <w:rPr>
                <w:rFonts w:ascii="Times New Roman" w:hAnsi="Times New Roman" w:cs="Times New Roman"/>
              </w:rPr>
              <w:t xml:space="preserve"> Кристина</w:t>
            </w:r>
          </w:p>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 xml:space="preserve">Сертификаты </w:t>
            </w:r>
          </w:p>
        </w:tc>
      </w:tr>
      <w:tr w:rsidR="00032FB6" w:rsidRPr="00F30EB9" w:rsidTr="00D51F96">
        <w:trPr>
          <w:trHeight w:val="2225"/>
          <w:jc w:val="center"/>
        </w:trPr>
        <w:tc>
          <w:tcPr>
            <w:tcW w:w="817" w:type="dxa"/>
            <w:vMerge/>
            <w:vAlign w:val="center"/>
          </w:tcPr>
          <w:p w:rsidR="00032FB6" w:rsidRPr="00F30EB9" w:rsidRDefault="00032FB6" w:rsidP="00D51F96">
            <w:pPr>
              <w:jc w:val="center"/>
              <w:rPr>
                <w:rFonts w:ascii="Times New Roman" w:hAnsi="Times New Roman" w:cs="Times New Roman"/>
              </w:rPr>
            </w:pPr>
          </w:p>
        </w:tc>
        <w:tc>
          <w:tcPr>
            <w:tcW w:w="1134" w:type="dxa"/>
            <w:vMerge/>
            <w:vAlign w:val="center"/>
          </w:tcPr>
          <w:p w:rsidR="00032FB6" w:rsidRPr="00F30EB9" w:rsidRDefault="00032FB6" w:rsidP="00D51F96">
            <w:pPr>
              <w:jc w:val="center"/>
              <w:rPr>
                <w:rFonts w:ascii="Times New Roman" w:hAnsi="Times New Roman" w:cs="Times New Roman"/>
              </w:rPr>
            </w:pPr>
          </w:p>
        </w:tc>
        <w:tc>
          <w:tcPr>
            <w:tcW w:w="1559" w:type="dxa"/>
            <w:tcBorders>
              <w:bottom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всероссийский</w:t>
            </w:r>
          </w:p>
        </w:tc>
        <w:tc>
          <w:tcPr>
            <w:tcW w:w="1985" w:type="dxa"/>
            <w:tcBorders>
              <w:bottom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«Живая классика»</w:t>
            </w:r>
          </w:p>
        </w:tc>
        <w:tc>
          <w:tcPr>
            <w:tcW w:w="1417" w:type="dxa"/>
            <w:tcBorders>
              <w:bottom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10</w:t>
            </w:r>
          </w:p>
        </w:tc>
        <w:tc>
          <w:tcPr>
            <w:tcW w:w="2659" w:type="dxa"/>
            <w:tcBorders>
              <w:bottom w:val="single" w:sz="4" w:space="0" w:color="auto"/>
            </w:tcBorders>
            <w:vAlign w:val="center"/>
          </w:tcPr>
          <w:p w:rsidR="00032FB6" w:rsidRPr="00F30EB9" w:rsidRDefault="00032FB6" w:rsidP="00D51F96">
            <w:pPr>
              <w:jc w:val="center"/>
              <w:rPr>
                <w:rFonts w:ascii="Times New Roman" w:hAnsi="Times New Roman" w:cs="Times New Roman"/>
              </w:rPr>
            </w:pPr>
            <w:proofErr w:type="spellStart"/>
            <w:r w:rsidRPr="00F30EB9">
              <w:rPr>
                <w:rFonts w:ascii="Times New Roman" w:hAnsi="Times New Roman" w:cs="Times New Roman"/>
              </w:rPr>
              <w:t>Парвадова</w:t>
            </w:r>
            <w:proofErr w:type="spellEnd"/>
            <w:r w:rsidRPr="00F30EB9">
              <w:rPr>
                <w:rFonts w:ascii="Times New Roman" w:hAnsi="Times New Roman" w:cs="Times New Roman"/>
              </w:rPr>
              <w:t xml:space="preserve"> Валерия – 1 место (</w:t>
            </w:r>
            <w:proofErr w:type="spellStart"/>
            <w:r w:rsidRPr="00F30EB9">
              <w:rPr>
                <w:rFonts w:ascii="Times New Roman" w:hAnsi="Times New Roman" w:cs="Times New Roman"/>
              </w:rPr>
              <w:t>шк</w:t>
            </w:r>
            <w:proofErr w:type="spellEnd"/>
            <w:r w:rsidRPr="00F30EB9">
              <w:rPr>
                <w:rFonts w:ascii="Times New Roman" w:hAnsi="Times New Roman" w:cs="Times New Roman"/>
              </w:rPr>
              <w:t xml:space="preserve">. этап), </w:t>
            </w:r>
          </w:p>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Калмыкова Елизавета – 1 место (</w:t>
            </w:r>
            <w:proofErr w:type="spellStart"/>
            <w:proofErr w:type="gramStart"/>
            <w:r w:rsidRPr="00F30EB9">
              <w:rPr>
                <w:rFonts w:ascii="Times New Roman" w:hAnsi="Times New Roman" w:cs="Times New Roman"/>
              </w:rPr>
              <w:t>шк.этап</w:t>
            </w:r>
            <w:proofErr w:type="spellEnd"/>
            <w:proofErr w:type="gramEnd"/>
            <w:r w:rsidRPr="00F30EB9">
              <w:rPr>
                <w:rFonts w:ascii="Times New Roman" w:hAnsi="Times New Roman" w:cs="Times New Roman"/>
              </w:rPr>
              <w:t xml:space="preserve">) </w:t>
            </w:r>
          </w:p>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Фадеева Анастасия – 2 место (</w:t>
            </w:r>
            <w:proofErr w:type="spellStart"/>
            <w:r w:rsidRPr="00F30EB9">
              <w:rPr>
                <w:rFonts w:ascii="Times New Roman" w:hAnsi="Times New Roman" w:cs="Times New Roman"/>
              </w:rPr>
              <w:t>шк</w:t>
            </w:r>
            <w:proofErr w:type="spellEnd"/>
            <w:r w:rsidRPr="00F30EB9">
              <w:rPr>
                <w:rFonts w:ascii="Times New Roman" w:hAnsi="Times New Roman" w:cs="Times New Roman"/>
              </w:rPr>
              <w:t>. этап)</w:t>
            </w:r>
          </w:p>
        </w:tc>
      </w:tr>
      <w:tr w:rsidR="00032FB6" w:rsidRPr="00F30EB9" w:rsidTr="00D51F96">
        <w:trPr>
          <w:trHeight w:val="332"/>
          <w:jc w:val="center"/>
        </w:trPr>
        <w:tc>
          <w:tcPr>
            <w:tcW w:w="817" w:type="dxa"/>
            <w:vMerge/>
            <w:vAlign w:val="center"/>
          </w:tcPr>
          <w:p w:rsidR="00032FB6" w:rsidRPr="00F30EB9" w:rsidRDefault="00032FB6" w:rsidP="00D51F96">
            <w:pPr>
              <w:jc w:val="center"/>
              <w:rPr>
                <w:rFonts w:ascii="Times New Roman" w:hAnsi="Times New Roman" w:cs="Times New Roman"/>
              </w:rPr>
            </w:pPr>
          </w:p>
        </w:tc>
        <w:tc>
          <w:tcPr>
            <w:tcW w:w="1134" w:type="dxa"/>
            <w:vMerge/>
            <w:vAlign w:val="center"/>
          </w:tcPr>
          <w:p w:rsidR="00032FB6" w:rsidRPr="00F30EB9" w:rsidRDefault="00032FB6" w:rsidP="00D51F96">
            <w:pPr>
              <w:jc w:val="center"/>
              <w:rPr>
                <w:rFonts w:ascii="Times New Roman" w:hAnsi="Times New Roman" w:cs="Times New Roman"/>
              </w:rPr>
            </w:pPr>
          </w:p>
        </w:tc>
        <w:tc>
          <w:tcPr>
            <w:tcW w:w="1559" w:type="dxa"/>
            <w:tcBorders>
              <w:top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всероссийский</w:t>
            </w:r>
          </w:p>
        </w:tc>
        <w:tc>
          <w:tcPr>
            <w:tcW w:w="1985" w:type="dxa"/>
            <w:tcBorders>
              <w:top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«Живая классика»</w:t>
            </w:r>
          </w:p>
        </w:tc>
        <w:tc>
          <w:tcPr>
            <w:tcW w:w="1417" w:type="dxa"/>
            <w:tcBorders>
              <w:top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2</w:t>
            </w:r>
          </w:p>
        </w:tc>
        <w:tc>
          <w:tcPr>
            <w:tcW w:w="2659" w:type="dxa"/>
            <w:tcBorders>
              <w:top w:val="single" w:sz="4" w:space="0" w:color="auto"/>
            </w:tcBorders>
            <w:vAlign w:val="center"/>
          </w:tcPr>
          <w:p w:rsidR="00032FB6" w:rsidRPr="00F30EB9" w:rsidRDefault="00032FB6" w:rsidP="00D51F96">
            <w:pPr>
              <w:jc w:val="center"/>
              <w:rPr>
                <w:rFonts w:ascii="Times New Roman" w:hAnsi="Times New Roman" w:cs="Times New Roman"/>
              </w:rPr>
            </w:pPr>
            <w:proofErr w:type="gramStart"/>
            <w:r w:rsidRPr="00F30EB9">
              <w:rPr>
                <w:rFonts w:ascii="Times New Roman" w:hAnsi="Times New Roman" w:cs="Times New Roman"/>
              </w:rPr>
              <w:t>Грамоты :</w:t>
            </w:r>
            <w:proofErr w:type="gramEnd"/>
            <w:r w:rsidRPr="00F30EB9">
              <w:rPr>
                <w:rFonts w:ascii="Times New Roman" w:hAnsi="Times New Roman" w:cs="Times New Roman"/>
              </w:rPr>
              <w:t xml:space="preserve"> </w:t>
            </w:r>
          </w:p>
          <w:p w:rsidR="00032FB6" w:rsidRPr="00F30EB9" w:rsidRDefault="00032FB6" w:rsidP="00D51F96">
            <w:pPr>
              <w:jc w:val="center"/>
              <w:rPr>
                <w:rFonts w:ascii="Times New Roman" w:hAnsi="Times New Roman" w:cs="Times New Roman"/>
              </w:rPr>
            </w:pPr>
            <w:proofErr w:type="spellStart"/>
            <w:r w:rsidRPr="00F30EB9">
              <w:rPr>
                <w:rFonts w:ascii="Times New Roman" w:hAnsi="Times New Roman" w:cs="Times New Roman"/>
              </w:rPr>
              <w:t>Парвадова</w:t>
            </w:r>
            <w:proofErr w:type="spellEnd"/>
            <w:r w:rsidRPr="00F30EB9">
              <w:rPr>
                <w:rFonts w:ascii="Times New Roman" w:hAnsi="Times New Roman" w:cs="Times New Roman"/>
              </w:rPr>
              <w:t xml:space="preserve"> Валерия, </w:t>
            </w:r>
          </w:p>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Калмыкова Елизавета (</w:t>
            </w:r>
            <w:proofErr w:type="spellStart"/>
            <w:proofErr w:type="gramStart"/>
            <w:r w:rsidRPr="00F30EB9">
              <w:rPr>
                <w:rFonts w:ascii="Times New Roman" w:hAnsi="Times New Roman" w:cs="Times New Roman"/>
              </w:rPr>
              <w:t>муницип.этап</w:t>
            </w:r>
            <w:proofErr w:type="spellEnd"/>
            <w:proofErr w:type="gramEnd"/>
            <w:r w:rsidRPr="00F30EB9">
              <w:rPr>
                <w:rFonts w:ascii="Times New Roman" w:hAnsi="Times New Roman" w:cs="Times New Roman"/>
              </w:rPr>
              <w:t xml:space="preserve">) </w:t>
            </w:r>
          </w:p>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 xml:space="preserve"> </w:t>
            </w:r>
          </w:p>
        </w:tc>
      </w:tr>
      <w:tr w:rsidR="00032FB6" w:rsidRPr="00F30EB9" w:rsidTr="00D51F96">
        <w:trPr>
          <w:trHeight w:val="1440"/>
          <w:jc w:val="center"/>
        </w:trPr>
        <w:tc>
          <w:tcPr>
            <w:tcW w:w="817" w:type="dxa"/>
            <w:vMerge w:val="restart"/>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2</w:t>
            </w:r>
          </w:p>
        </w:tc>
        <w:tc>
          <w:tcPr>
            <w:tcW w:w="1134" w:type="dxa"/>
            <w:vMerge w:val="restart"/>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2016-2017</w:t>
            </w:r>
          </w:p>
        </w:tc>
        <w:tc>
          <w:tcPr>
            <w:tcW w:w="1559" w:type="dxa"/>
            <w:tcBorders>
              <w:bottom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международный</w:t>
            </w:r>
          </w:p>
        </w:tc>
        <w:tc>
          <w:tcPr>
            <w:tcW w:w="1985" w:type="dxa"/>
            <w:tcBorders>
              <w:bottom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«Русский медвежонок»</w:t>
            </w:r>
          </w:p>
        </w:tc>
        <w:tc>
          <w:tcPr>
            <w:tcW w:w="1417" w:type="dxa"/>
            <w:tcBorders>
              <w:bottom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12</w:t>
            </w:r>
          </w:p>
        </w:tc>
        <w:tc>
          <w:tcPr>
            <w:tcW w:w="2659" w:type="dxa"/>
            <w:tcBorders>
              <w:bottom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 xml:space="preserve">Диплом: </w:t>
            </w:r>
          </w:p>
          <w:p w:rsidR="00032FB6" w:rsidRPr="00F30EB9" w:rsidRDefault="00032FB6" w:rsidP="00D51F96">
            <w:pPr>
              <w:jc w:val="center"/>
              <w:rPr>
                <w:rFonts w:ascii="Times New Roman" w:hAnsi="Times New Roman" w:cs="Times New Roman"/>
              </w:rPr>
            </w:pPr>
            <w:proofErr w:type="spellStart"/>
            <w:r w:rsidRPr="00F30EB9">
              <w:rPr>
                <w:rFonts w:ascii="Times New Roman" w:hAnsi="Times New Roman" w:cs="Times New Roman"/>
              </w:rPr>
              <w:t>Голубоярова</w:t>
            </w:r>
            <w:proofErr w:type="spellEnd"/>
            <w:r w:rsidRPr="00F30EB9">
              <w:rPr>
                <w:rFonts w:ascii="Times New Roman" w:hAnsi="Times New Roman" w:cs="Times New Roman"/>
              </w:rPr>
              <w:t xml:space="preserve"> Кристина</w:t>
            </w:r>
          </w:p>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 xml:space="preserve">Сертификаты </w:t>
            </w:r>
          </w:p>
          <w:p w:rsidR="00032FB6" w:rsidRPr="00F30EB9" w:rsidRDefault="00032FB6" w:rsidP="00D51F96">
            <w:pPr>
              <w:jc w:val="center"/>
              <w:rPr>
                <w:rFonts w:ascii="Times New Roman" w:hAnsi="Times New Roman" w:cs="Times New Roman"/>
              </w:rPr>
            </w:pPr>
          </w:p>
        </w:tc>
      </w:tr>
      <w:tr w:rsidR="00032FB6" w:rsidRPr="00F30EB9" w:rsidTr="00D51F96">
        <w:trPr>
          <w:trHeight w:val="841"/>
          <w:jc w:val="center"/>
        </w:trPr>
        <w:tc>
          <w:tcPr>
            <w:tcW w:w="817" w:type="dxa"/>
            <w:vMerge/>
            <w:vAlign w:val="center"/>
          </w:tcPr>
          <w:p w:rsidR="00032FB6" w:rsidRPr="00F30EB9" w:rsidRDefault="00032FB6" w:rsidP="00D51F96">
            <w:pPr>
              <w:jc w:val="center"/>
              <w:rPr>
                <w:rFonts w:ascii="Times New Roman" w:hAnsi="Times New Roman" w:cs="Times New Roman"/>
              </w:rPr>
            </w:pPr>
          </w:p>
        </w:tc>
        <w:tc>
          <w:tcPr>
            <w:tcW w:w="1134" w:type="dxa"/>
            <w:vMerge/>
            <w:vAlign w:val="center"/>
          </w:tcPr>
          <w:p w:rsidR="00032FB6" w:rsidRPr="00F30EB9" w:rsidRDefault="00032FB6" w:rsidP="00D51F96">
            <w:pPr>
              <w:jc w:val="center"/>
              <w:rPr>
                <w:rFonts w:ascii="Times New Roman" w:hAnsi="Times New Roman" w:cs="Times New Roman"/>
              </w:rPr>
            </w:pPr>
          </w:p>
        </w:tc>
        <w:tc>
          <w:tcPr>
            <w:tcW w:w="1559" w:type="dxa"/>
            <w:tcBorders>
              <w:top w:val="single" w:sz="4" w:space="0" w:color="auto"/>
              <w:bottom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региональный</w:t>
            </w:r>
          </w:p>
        </w:tc>
        <w:tc>
          <w:tcPr>
            <w:tcW w:w="1985" w:type="dxa"/>
            <w:tcBorders>
              <w:top w:val="single" w:sz="4" w:space="0" w:color="auto"/>
              <w:bottom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«Земля родная»</w:t>
            </w:r>
          </w:p>
          <w:p w:rsidR="00032FB6" w:rsidRPr="00F30EB9" w:rsidRDefault="00032FB6" w:rsidP="00D51F96">
            <w:pPr>
              <w:jc w:val="center"/>
              <w:rPr>
                <w:rFonts w:ascii="Times New Roman" w:hAnsi="Times New Roman" w:cs="Times New Roman"/>
              </w:rPr>
            </w:pPr>
          </w:p>
        </w:tc>
        <w:tc>
          <w:tcPr>
            <w:tcW w:w="1417" w:type="dxa"/>
            <w:tcBorders>
              <w:top w:val="single" w:sz="4" w:space="0" w:color="auto"/>
              <w:bottom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2</w:t>
            </w:r>
          </w:p>
          <w:p w:rsidR="00032FB6" w:rsidRPr="00F30EB9" w:rsidRDefault="00032FB6" w:rsidP="00D51F96">
            <w:pPr>
              <w:jc w:val="center"/>
              <w:rPr>
                <w:rFonts w:ascii="Times New Roman" w:hAnsi="Times New Roman" w:cs="Times New Roman"/>
              </w:rPr>
            </w:pPr>
          </w:p>
        </w:tc>
        <w:tc>
          <w:tcPr>
            <w:tcW w:w="2659" w:type="dxa"/>
            <w:tcBorders>
              <w:top w:val="single" w:sz="4" w:space="0" w:color="auto"/>
              <w:bottom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 xml:space="preserve">Участие </w:t>
            </w:r>
          </w:p>
        </w:tc>
      </w:tr>
      <w:tr w:rsidR="00032FB6" w:rsidRPr="00F30EB9" w:rsidTr="00D51F96">
        <w:trPr>
          <w:trHeight w:val="1290"/>
          <w:jc w:val="center"/>
        </w:trPr>
        <w:tc>
          <w:tcPr>
            <w:tcW w:w="817" w:type="dxa"/>
            <w:vMerge/>
            <w:vAlign w:val="center"/>
          </w:tcPr>
          <w:p w:rsidR="00032FB6" w:rsidRPr="00F30EB9" w:rsidRDefault="00032FB6" w:rsidP="00D51F96">
            <w:pPr>
              <w:jc w:val="center"/>
              <w:rPr>
                <w:rFonts w:ascii="Times New Roman" w:hAnsi="Times New Roman" w:cs="Times New Roman"/>
              </w:rPr>
            </w:pPr>
          </w:p>
        </w:tc>
        <w:tc>
          <w:tcPr>
            <w:tcW w:w="1134" w:type="dxa"/>
            <w:vMerge/>
            <w:vAlign w:val="center"/>
          </w:tcPr>
          <w:p w:rsidR="00032FB6" w:rsidRPr="00F30EB9" w:rsidRDefault="00032FB6" w:rsidP="00D51F96">
            <w:pPr>
              <w:jc w:val="center"/>
              <w:rPr>
                <w:rFonts w:ascii="Times New Roman" w:hAnsi="Times New Roman" w:cs="Times New Roman"/>
              </w:rPr>
            </w:pPr>
          </w:p>
        </w:tc>
        <w:tc>
          <w:tcPr>
            <w:tcW w:w="1559" w:type="dxa"/>
            <w:tcBorders>
              <w:top w:val="single" w:sz="4" w:space="0" w:color="auto"/>
              <w:bottom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региональный</w:t>
            </w:r>
          </w:p>
        </w:tc>
        <w:tc>
          <w:tcPr>
            <w:tcW w:w="1985" w:type="dxa"/>
            <w:tcBorders>
              <w:top w:val="single" w:sz="4" w:space="0" w:color="auto"/>
              <w:bottom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 xml:space="preserve">«Малая Родина: знаю, люблю, горжусь» </w:t>
            </w:r>
          </w:p>
        </w:tc>
        <w:tc>
          <w:tcPr>
            <w:tcW w:w="1417" w:type="dxa"/>
            <w:tcBorders>
              <w:top w:val="single" w:sz="4" w:space="0" w:color="auto"/>
              <w:bottom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4</w:t>
            </w:r>
          </w:p>
        </w:tc>
        <w:tc>
          <w:tcPr>
            <w:tcW w:w="2659" w:type="dxa"/>
            <w:tcBorders>
              <w:top w:val="single" w:sz="4" w:space="0" w:color="auto"/>
              <w:bottom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 xml:space="preserve">Диплом победителя </w:t>
            </w:r>
          </w:p>
          <w:p w:rsidR="00032FB6" w:rsidRPr="00F30EB9" w:rsidRDefault="00032FB6" w:rsidP="00D51F96">
            <w:pPr>
              <w:jc w:val="center"/>
              <w:rPr>
                <w:rFonts w:ascii="Times New Roman" w:hAnsi="Times New Roman" w:cs="Times New Roman"/>
              </w:rPr>
            </w:pPr>
            <w:proofErr w:type="spellStart"/>
            <w:r w:rsidRPr="00F30EB9">
              <w:rPr>
                <w:rFonts w:ascii="Times New Roman" w:hAnsi="Times New Roman" w:cs="Times New Roman"/>
              </w:rPr>
              <w:t>Тахирова</w:t>
            </w:r>
            <w:proofErr w:type="spellEnd"/>
            <w:r w:rsidRPr="00F30EB9">
              <w:rPr>
                <w:rFonts w:ascii="Times New Roman" w:hAnsi="Times New Roman" w:cs="Times New Roman"/>
              </w:rPr>
              <w:t xml:space="preserve"> Малика</w:t>
            </w:r>
          </w:p>
        </w:tc>
      </w:tr>
      <w:tr w:rsidR="00032FB6" w:rsidRPr="00F30EB9" w:rsidTr="00D51F96">
        <w:trPr>
          <w:trHeight w:val="2040"/>
          <w:jc w:val="center"/>
        </w:trPr>
        <w:tc>
          <w:tcPr>
            <w:tcW w:w="817" w:type="dxa"/>
            <w:vMerge/>
            <w:tcBorders>
              <w:bottom w:val="single" w:sz="4" w:space="0" w:color="auto"/>
            </w:tcBorders>
            <w:vAlign w:val="center"/>
          </w:tcPr>
          <w:p w:rsidR="00032FB6" w:rsidRPr="00F30EB9" w:rsidRDefault="00032FB6" w:rsidP="00D51F96">
            <w:pPr>
              <w:jc w:val="center"/>
              <w:rPr>
                <w:rFonts w:ascii="Times New Roman" w:hAnsi="Times New Roman" w:cs="Times New Roman"/>
              </w:rPr>
            </w:pPr>
          </w:p>
        </w:tc>
        <w:tc>
          <w:tcPr>
            <w:tcW w:w="1134" w:type="dxa"/>
            <w:vMerge/>
            <w:tcBorders>
              <w:bottom w:val="single" w:sz="4" w:space="0" w:color="auto"/>
            </w:tcBorders>
            <w:vAlign w:val="center"/>
          </w:tcPr>
          <w:p w:rsidR="00032FB6" w:rsidRPr="00F30EB9" w:rsidRDefault="00032FB6" w:rsidP="00D51F96">
            <w:pPr>
              <w:jc w:val="center"/>
              <w:rPr>
                <w:rFonts w:ascii="Times New Roman" w:hAnsi="Times New Roman" w:cs="Times New Roman"/>
              </w:rPr>
            </w:pPr>
          </w:p>
        </w:tc>
        <w:tc>
          <w:tcPr>
            <w:tcW w:w="1559" w:type="dxa"/>
            <w:vMerge w:val="restart"/>
            <w:tcBorders>
              <w:top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муниципальный</w:t>
            </w:r>
          </w:p>
          <w:p w:rsidR="00032FB6" w:rsidRPr="00F30EB9" w:rsidRDefault="00032FB6" w:rsidP="00D51F96">
            <w:pPr>
              <w:jc w:val="center"/>
              <w:rPr>
                <w:rFonts w:ascii="Times New Roman" w:hAnsi="Times New Roman" w:cs="Times New Roman"/>
              </w:rPr>
            </w:pPr>
          </w:p>
          <w:p w:rsidR="00032FB6" w:rsidRPr="00F30EB9" w:rsidRDefault="00032FB6" w:rsidP="00D51F96">
            <w:pPr>
              <w:jc w:val="center"/>
              <w:rPr>
                <w:rFonts w:ascii="Times New Roman" w:hAnsi="Times New Roman" w:cs="Times New Roman"/>
              </w:rPr>
            </w:pPr>
          </w:p>
          <w:p w:rsidR="00032FB6" w:rsidRPr="00F30EB9" w:rsidRDefault="00032FB6" w:rsidP="00D51F96">
            <w:pPr>
              <w:jc w:val="center"/>
              <w:rPr>
                <w:rFonts w:ascii="Times New Roman" w:hAnsi="Times New Roman" w:cs="Times New Roman"/>
              </w:rPr>
            </w:pPr>
          </w:p>
          <w:p w:rsidR="00032FB6" w:rsidRPr="00F30EB9" w:rsidRDefault="00032FB6" w:rsidP="00D51F96">
            <w:pPr>
              <w:jc w:val="center"/>
              <w:rPr>
                <w:rFonts w:ascii="Times New Roman" w:hAnsi="Times New Roman" w:cs="Times New Roman"/>
              </w:rPr>
            </w:pPr>
          </w:p>
          <w:p w:rsidR="00032FB6" w:rsidRPr="00F30EB9" w:rsidRDefault="00032FB6" w:rsidP="00D51F96">
            <w:pPr>
              <w:jc w:val="center"/>
              <w:rPr>
                <w:rFonts w:ascii="Times New Roman" w:hAnsi="Times New Roman" w:cs="Times New Roman"/>
              </w:rPr>
            </w:pPr>
          </w:p>
          <w:p w:rsidR="00032FB6" w:rsidRPr="00F30EB9" w:rsidRDefault="00032FB6" w:rsidP="00D51F96">
            <w:pPr>
              <w:jc w:val="center"/>
              <w:rPr>
                <w:rFonts w:ascii="Times New Roman" w:hAnsi="Times New Roman" w:cs="Times New Roman"/>
              </w:rPr>
            </w:pPr>
          </w:p>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региональный</w:t>
            </w:r>
          </w:p>
        </w:tc>
        <w:tc>
          <w:tcPr>
            <w:tcW w:w="1985" w:type="dxa"/>
            <w:vMerge w:val="restart"/>
            <w:tcBorders>
              <w:top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Конкурс юных поэтов и прозаиков имени А.А.Сазонова</w:t>
            </w:r>
          </w:p>
          <w:p w:rsidR="00032FB6" w:rsidRPr="00F30EB9" w:rsidRDefault="00032FB6" w:rsidP="00D51F96">
            <w:pPr>
              <w:jc w:val="center"/>
              <w:rPr>
                <w:rFonts w:ascii="Times New Roman" w:hAnsi="Times New Roman" w:cs="Times New Roman"/>
              </w:rPr>
            </w:pPr>
          </w:p>
          <w:p w:rsidR="00032FB6" w:rsidRPr="00F30EB9" w:rsidRDefault="00032FB6" w:rsidP="00D51F96">
            <w:pPr>
              <w:jc w:val="center"/>
              <w:rPr>
                <w:rFonts w:ascii="Times New Roman" w:hAnsi="Times New Roman" w:cs="Times New Roman"/>
              </w:rPr>
            </w:pPr>
          </w:p>
          <w:p w:rsidR="00032FB6" w:rsidRPr="00F30EB9" w:rsidRDefault="00032FB6" w:rsidP="00D51F96">
            <w:pPr>
              <w:jc w:val="center"/>
              <w:rPr>
                <w:rFonts w:ascii="Times New Roman" w:hAnsi="Times New Roman" w:cs="Times New Roman"/>
              </w:rPr>
            </w:pPr>
          </w:p>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Открытый городской конкурс чтецов</w:t>
            </w:r>
          </w:p>
          <w:p w:rsidR="00032FB6" w:rsidRPr="00F30EB9" w:rsidRDefault="00032FB6" w:rsidP="00D51F96">
            <w:pPr>
              <w:jc w:val="center"/>
              <w:rPr>
                <w:rFonts w:ascii="Times New Roman" w:hAnsi="Times New Roman" w:cs="Times New Roman"/>
              </w:rPr>
            </w:pPr>
          </w:p>
          <w:p w:rsidR="00032FB6" w:rsidRPr="00F30EB9" w:rsidRDefault="00032FB6" w:rsidP="00D51F96">
            <w:pPr>
              <w:jc w:val="center"/>
              <w:rPr>
                <w:rFonts w:ascii="Times New Roman" w:hAnsi="Times New Roman" w:cs="Times New Roman"/>
              </w:rPr>
            </w:pPr>
          </w:p>
          <w:p w:rsidR="00032FB6" w:rsidRPr="00F30EB9" w:rsidRDefault="00032FB6" w:rsidP="00D51F96">
            <w:pPr>
              <w:jc w:val="center"/>
              <w:rPr>
                <w:rFonts w:ascii="Times New Roman" w:hAnsi="Times New Roman" w:cs="Times New Roman"/>
              </w:rPr>
            </w:pPr>
          </w:p>
          <w:p w:rsidR="00032FB6" w:rsidRPr="00F30EB9" w:rsidRDefault="00032FB6" w:rsidP="00D51F96">
            <w:pPr>
              <w:jc w:val="center"/>
              <w:rPr>
                <w:rFonts w:ascii="Times New Roman" w:hAnsi="Times New Roman" w:cs="Times New Roman"/>
              </w:rPr>
            </w:pPr>
          </w:p>
        </w:tc>
        <w:tc>
          <w:tcPr>
            <w:tcW w:w="1417" w:type="dxa"/>
            <w:vMerge w:val="restart"/>
            <w:tcBorders>
              <w:top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3</w:t>
            </w:r>
          </w:p>
          <w:p w:rsidR="00032FB6" w:rsidRPr="00F30EB9" w:rsidRDefault="00032FB6" w:rsidP="00D51F96">
            <w:pPr>
              <w:jc w:val="center"/>
              <w:rPr>
                <w:rFonts w:ascii="Times New Roman" w:hAnsi="Times New Roman" w:cs="Times New Roman"/>
              </w:rPr>
            </w:pPr>
          </w:p>
          <w:p w:rsidR="00032FB6" w:rsidRPr="00F30EB9" w:rsidRDefault="00032FB6" w:rsidP="00D51F96">
            <w:pPr>
              <w:jc w:val="center"/>
              <w:rPr>
                <w:rFonts w:ascii="Times New Roman" w:hAnsi="Times New Roman" w:cs="Times New Roman"/>
              </w:rPr>
            </w:pPr>
          </w:p>
          <w:p w:rsidR="00032FB6" w:rsidRPr="00F30EB9" w:rsidRDefault="00032FB6" w:rsidP="00D51F96">
            <w:pPr>
              <w:jc w:val="center"/>
              <w:rPr>
                <w:rFonts w:ascii="Times New Roman" w:hAnsi="Times New Roman" w:cs="Times New Roman"/>
              </w:rPr>
            </w:pPr>
          </w:p>
          <w:p w:rsidR="00032FB6" w:rsidRPr="00F30EB9" w:rsidRDefault="00032FB6" w:rsidP="00D51F96">
            <w:pPr>
              <w:jc w:val="center"/>
              <w:rPr>
                <w:rFonts w:ascii="Times New Roman" w:hAnsi="Times New Roman" w:cs="Times New Roman"/>
              </w:rPr>
            </w:pPr>
          </w:p>
          <w:p w:rsidR="00032FB6" w:rsidRPr="00F30EB9" w:rsidRDefault="00032FB6" w:rsidP="00D51F96">
            <w:pPr>
              <w:jc w:val="center"/>
              <w:rPr>
                <w:rFonts w:ascii="Times New Roman" w:hAnsi="Times New Roman" w:cs="Times New Roman"/>
              </w:rPr>
            </w:pPr>
          </w:p>
          <w:p w:rsidR="00032FB6" w:rsidRPr="00F30EB9" w:rsidRDefault="00032FB6" w:rsidP="00D51F96">
            <w:pPr>
              <w:jc w:val="center"/>
              <w:rPr>
                <w:rFonts w:ascii="Times New Roman" w:hAnsi="Times New Roman" w:cs="Times New Roman"/>
              </w:rPr>
            </w:pPr>
          </w:p>
          <w:p w:rsidR="00032FB6" w:rsidRPr="00F30EB9" w:rsidRDefault="00032FB6" w:rsidP="00D51F96">
            <w:pPr>
              <w:jc w:val="center"/>
              <w:rPr>
                <w:rFonts w:ascii="Times New Roman" w:hAnsi="Times New Roman" w:cs="Times New Roman"/>
              </w:rPr>
            </w:pPr>
          </w:p>
          <w:p w:rsidR="00032FB6" w:rsidRPr="00F30EB9" w:rsidRDefault="00032FB6" w:rsidP="00D51F96">
            <w:pPr>
              <w:jc w:val="center"/>
              <w:rPr>
                <w:rFonts w:ascii="Times New Roman" w:hAnsi="Times New Roman" w:cs="Times New Roman"/>
              </w:rPr>
            </w:pPr>
          </w:p>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1</w:t>
            </w:r>
          </w:p>
        </w:tc>
        <w:tc>
          <w:tcPr>
            <w:tcW w:w="2659" w:type="dxa"/>
            <w:vMerge w:val="restart"/>
            <w:tcBorders>
              <w:top w:val="single" w:sz="4" w:space="0" w:color="auto"/>
            </w:tcBorders>
            <w:vAlign w:val="center"/>
          </w:tcPr>
          <w:p w:rsidR="00032FB6" w:rsidRPr="00F30EB9" w:rsidRDefault="00032FB6" w:rsidP="00D51F96">
            <w:pPr>
              <w:jc w:val="center"/>
              <w:rPr>
                <w:rFonts w:ascii="Times New Roman" w:hAnsi="Times New Roman" w:cs="Times New Roman"/>
              </w:rPr>
            </w:pPr>
            <w:proofErr w:type="spellStart"/>
            <w:r w:rsidRPr="00F30EB9">
              <w:rPr>
                <w:rFonts w:ascii="Times New Roman" w:hAnsi="Times New Roman" w:cs="Times New Roman"/>
              </w:rPr>
              <w:t>Тахирова</w:t>
            </w:r>
            <w:proofErr w:type="spellEnd"/>
            <w:r w:rsidRPr="00F30EB9">
              <w:rPr>
                <w:rFonts w:ascii="Times New Roman" w:hAnsi="Times New Roman" w:cs="Times New Roman"/>
              </w:rPr>
              <w:t xml:space="preserve"> Малика – 1 место</w:t>
            </w:r>
          </w:p>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 xml:space="preserve">Аксенова Марина – 1 место </w:t>
            </w:r>
          </w:p>
          <w:p w:rsidR="00032FB6" w:rsidRPr="00F30EB9" w:rsidRDefault="00032FB6" w:rsidP="00D51F96">
            <w:pPr>
              <w:jc w:val="center"/>
              <w:rPr>
                <w:rFonts w:ascii="Times New Roman" w:hAnsi="Times New Roman" w:cs="Times New Roman"/>
              </w:rPr>
            </w:pPr>
            <w:proofErr w:type="spellStart"/>
            <w:r w:rsidRPr="00F30EB9">
              <w:rPr>
                <w:rFonts w:ascii="Times New Roman" w:hAnsi="Times New Roman" w:cs="Times New Roman"/>
              </w:rPr>
              <w:t>Парвадова</w:t>
            </w:r>
            <w:proofErr w:type="spellEnd"/>
            <w:r w:rsidRPr="00F30EB9">
              <w:rPr>
                <w:rFonts w:ascii="Times New Roman" w:hAnsi="Times New Roman" w:cs="Times New Roman"/>
              </w:rPr>
              <w:t xml:space="preserve"> Валерия -1 место   </w:t>
            </w:r>
          </w:p>
          <w:p w:rsidR="00032FB6" w:rsidRPr="00F30EB9" w:rsidRDefault="00032FB6" w:rsidP="00D51F96">
            <w:pPr>
              <w:jc w:val="center"/>
              <w:rPr>
                <w:rFonts w:ascii="Times New Roman" w:hAnsi="Times New Roman" w:cs="Times New Roman"/>
              </w:rPr>
            </w:pPr>
          </w:p>
          <w:p w:rsidR="00032FB6" w:rsidRPr="00F30EB9" w:rsidRDefault="00032FB6" w:rsidP="00D51F96">
            <w:pPr>
              <w:jc w:val="center"/>
              <w:rPr>
                <w:rFonts w:ascii="Times New Roman" w:hAnsi="Times New Roman" w:cs="Times New Roman"/>
              </w:rPr>
            </w:pPr>
          </w:p>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 xml:space="preserve">Диплом лауреата 2 степени: </w:t>
            </w:r>
          </w:p>
          <w:p w:rsidR="00032FB6" w:rsidRPr="00F30EB9" w:rsidRDefault="00032FB6" w:rsidP="00D51F96">
            <w:pPr>
              <w:jc w:val="center"/>
              <w:rPr>
                <w:rFonts w:ascii="Times New Roman" w:hAnsi="Times New Roman" w:cs="Times New Roman"/>
              </w:rPr>
            </w:pPr>
            <w:proofErr w:type="spellStart"/>
            <w:r w:rsidRPr="00F30EB9">
              <w:rPr>
                <w:rFonts w:ascii="Times New Roman" w:hAnsi="Times New Roman" w:cs="Times New Roman"/>
              </w:rPr>
              <w:t>Покщаева</w:t>
            </w:r>
            <w:proofErr w:type="spellEnd"/>
            <w:r w:rsidRPr="00F30EB9">
              <w:rPr>
                <w:rFonts w:ascii="Times New Roman" w:hAnsi="Times New Roman" w:cs="Times New Roman"/>
              </w:rPr>
              <w:t xml:space="preserve"> Наталья</w:t>
            </w:r>
          </w:p>
          <w:p w:rsidR="00032FB6" w:rsidRPr="00F30EB9" w:rsidRDefault="00032FB6" w:rsidP="00D51F96">
            <w:pPr>
              <w:jc w:val="center"/>
              <w:rPr>
                <w:rFonts w:ascii="Times New Roman" w:hAnsi="Times New Roman" w:cs="Times New Roman"/>
              </w:rPr>
            </w:pPr>
          </w:p>
          <w:p w:rsidR="00032FB6" w:rsidRPr="00F30EB9" w:rsidRDefault="00032FB6" w:rsidP="00D51F96">
            <w:pPr>
              <w:jc w:val="center"/>
              <w:rPr>
                <w:rFonts w:ascii="Times New Roman" w:hAnsi="Times New Roman" w:cs="Times New Roman"/>
              </w:rPr>
            </w:pPr>
          </w:p>
          <w:p w:rsidR="00032FB6" w:rsidRPr="00F30EB9" w:rsidRDefault="00032FB6" w:rsidP="00D51F96">
            <w:pPr>
              <w:jc w:val="center"/>
              <w:rPr>
                <w:rFonts w:ascii="Times New Roman" w:hAnsi="Times New Roman" w:cs="Times New Roman"/>
              </w:rPr>
            </w:pPr>
          </w:p>
          <w:p w:rsidR="00032FB6" w:rsidRPr="00F30EB9" w:rsidRDefault="00032FB6" w:rsidP="00D51F96">
            <w:pPr>
              <w:jc w:val="center"/>
              <w:rPr>
                <w:rFonts w:ascii="Times New Roman" w:hAnsi="Times New Roman" w:cs="Times New Roman"/>
              </w:rPr>
            </w:pPr>
          </w:p>
        </w:tc>
      </w:tr>
      <w:tr w:rsidR="00032FB6" w:rsidRPr="00F30EB9" w:rsidTr="00D51F96">
        <w:trPr>
          <w:trHeight w:val="2132"/>
          <w:jc w:val="center"/>
        </w:trPr>
        <w:tc>
          <w:tcPr>
            <w:tcW w:w="817" w:type="dxa"/>
            <w:vMerge w:val="restart"/>
            <w:tcBorders>
              <w:top w:val="single" w:sz="4" w:space="0" w:color="auto"/>
            </w:tcBorders>
            <w:vAlign w:val="center"/>
          </w:tcPr>
          <w:p w:rsidR="00032FB6" w:rsidRPr="00F30EB9" w:rsidRDefault="00032FB6" w:rsidP="00D51F96">
            <w:pPr>
              <w:rPr>
                <w:rFonts w:ascii="Times New Roman" w:hAnsi="Times New Roman" w:cs="Times New Roman"/>
              </w:rPr>
            </w:pPr>
          </w:p>
        </w:tc>
        <w:tc>
          <w:tcPr>
            <w:tcW w:w="1134" w:type="dxa"/>
            <w:vMerge w:val="restart"/>
            <w:tcBorders>
              <w:top w:val="single" w:sz="4" w:space="0" w:color="auto"/>
            </w:tcBorders>
            <w:vAlign w:val="center"/>
          </w:tcPr>
          <w:p w:rsidR="00032FB6" w:rsidRPr="00F30EB9" w:rsidRDefault="00032FB6" w:rsidP="00D51F96">
            <w:pPr>
              <w:jc w:val="center"/>
              <w:rPr>
                <w:rFonts w:ascii="Times New Roman" w:hAnsi="Times New Roman" w:cs="Times New Roman"/>
              </w:rPr>
            </w:pPr>
          </w:p>
        </w:tc>
        <w:tc>
          <w:tcPr>
            <w:tcW w:w="1559" w:type="dxa"/>
            <w:vMerge/>
            <w:tcBorders>
              <w:top w:val="single" w:sz="4" w:space="0" w:color="auto"/>
              <w:bottom w:val="single" w:sz="4" w:space="0" w:color="auto"/>
            </w:tcBorders>
            <w:vAlign w:val="center"/>
          </w:tcPr>
          <w:p w:rsidR="00032FB6" w:rsidRPr="00F30EB9" w:rsidRDefault="00032FB6" w:rsidP="00D51F96">
            <w:pPr>
              <w:jc w:val="center"/>
              <w:rPr>
                <w:rFonts w:ascii="Times New Roman" w:hAnsi="Times New Roman" w:cs="Times New Roman"/>
              </w:rPr>
            </w:pPr>
          </w:p>
        </w:tc>
        <w:tc>
          <w:tcPr>
            <w:tcW w:w="1985" w:type="dxa"/>
            <w:vMerge/>
            <w:tcBorders>
              <w:top w:val="single" w:sz="4" w:space="0" w:color="auto"/>
              <w:bottom w:val="single" w:sz="4" w:space="0" w:color="auto"/>
            </w:tcBorders>
            <w:vAlign w:val="center"/>
          </w:tcPr>
          <w:p w:rsidR="00032FB6" w:rsidRPr="00F30EB9" w:rsidRDefault="00032FB6" w:rsidP="00D51F96">
            <w:pPr>
              <w:jc w:val="center"/>
              <w:rPr>
                <w:rFonts w:ascii="Times New Roman" w:hAnsi="Times New Roman" w:cs="Times New Roman"/>
              </w:rPr>
            </w:pPr>
          </w:p>
        </w:tc>
        <w:tc>
          <w:tcPr>
            <w:tcW w:w="1417" w:type="dxa"/>
            <w:vMerge/>
            <w:tcBorders>
              <w:top w:val="single" w:sz="4" w:space="0" w:color="auto"/>
              <w:bottom w:val="single" w:sz="4" w:space="0" w:color="auto"/>
            </w:tcBorders>
            <w:vAlign w:val="center"/>
          </w:tcPr>
          <w:p w:rsidR="00032FB6" w:rsidRPr="00F30EB9" w:rsidRDefault="00032FB6" w:rsidP="00D51F96">
            <w:pPr>
              <w:jc w:val="center"/>
              <w:rPr>
                <w:rFonts w:ascii="Times New Roman" w:hAnsi="Times New Roman" w:cs="Times New Roman"/>
              </w:rPr>
            </w:pPr>
          </w:p>
        </w:tc>
        <w:tc>
          <w:tcPr>
            <w:tcW w:w="2659" w:type="dxa"/>
            <w:vMerge/>
            <w:tcBorders>
              <w:top w:val="single" w:sz="4" w:space="0" w:color="auto"/>
              <w:bottom w:val="single" w:sz="4" w:space="0" w:color="auto"/>
            </w:tcBorders>
            <w:vAlign w:val="center"/>
          </w:tcPr>
          <w:p w:rsidR="00032FB6" w:rsidRPr="00F30EB9" w:rsidRDefault="00032FB6" w:rsidP="00D51F96">
            <w:pPr>
              <w:jc w:val="center"/>
              <w:rPr>
                <w:rFonts w:ascii="Times New Roman" w:hAnsi="Times New Roman" w:cs="Times New Roman"/>
              </w:rPr>
            </w:pPr>
          </w:p>
        </w:tc>
      </w:tr>
      <w:tr w:rsidR="00032FB6" w:rsidRPr="00F30EB9" w:rsidTr="00D51F96">
        <w:trPr>
          <w:trHeight w:val="1365"/>
          <w:jc w:val="center"/>
        </w:trPr>
        <w:tc>
          <w:tcPr>
            <w:tcW w:w="817" w:type="dxa"/>
            <w:vMerge/>
            <w:vAlign w:val="center"/>
          </w:tcPr>
          <w:p w:rsidR="00032FB6" w:rsidRPr="00F30EB9" w:rsidRDefault="00032FB6" w:rsidP="00D51F96">
            <w:pPr>
              <w:jc w:val="center"/>
              <w:rPr>
                <w:rFonts w:ascii="Times New Roman" w:hAnsi="Times New Roman" w:cs="Times New Roman"/>
              </w:rPr>
            </w:pPr>
          </w:p>
        </w:tc>
        <w:tc>
          <w:tcPr>
            <w:tcW w:w="1134" w:type="dxa"/>
            <w:vMerge/>
            <w:vAlign w:val="center"/>
          </w:tcPr>
          <w:p w:rsidR="00032FB6" w:rsidRPr="00F30EB9" w:rsidRDefault="00032FB6" w:rsidP="00D51F96">
            <w:pPr>
              <w:jc w:val="center"/>
              <w:rPr>
                <w:rFonts w:ascii="Times New Roman" w:hAnsi="Times New Roman" w:cs="Times New Roman"/>
              </w:rPr>
            </w:pPr>
          </w:p>
        </w:tc>
        <w:tc>
          <w:tcPr>
            <w:tcW w:w="1559" w:type="dxa"/>
            <w:tcBorders>
              <w:top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региональный</w:t>
            </w:r>
          </w:p>
        </w:tc>
        <w:tc>
          <w:tcPr>
            <w:tcW w:w="1985" w:type="dxa"/>
            <w:tcBorders>
              <w:top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«Живая классика»</w:t>
            </w:r>
          </w:p>
        </w:tc>
        <w:tc>
          <w:tcPr>
            <w:tcW w:w="1417" w:type="dxa"/>
            <w:tcBorders>
              <w:top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1</w:t>
            </w:r>
          </w:p>
        </w:tc>
        <w:tc>
          <w:tcPr>
            <w:tcW w:w="2659" w:type="dxa"/>
            <w:tcBorders>
              <w:top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 xml:space="preserve">Диплом: </w:t>
            </w:r>
          </w:p>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Калмыкова Елизавета</w:t>
            </w:r>
          </w:p>
        </w:tc>
      </w:tr>
      <w:tr w:rsidR="00032FB6" w:rsidRPr="00F30EB9" w:rsidTr="00D51F96">
        <w:trPr>
          <w:trHeight w:val="725"/>
          <w:jc w:val="center"/>
        </w:trPr>
        <w:tc>
          <w:tcPr>
            <w:tcW w:w="817" w:type="dxa"/>
            <w:vMerge w:val="restart"/>
            <w:tcBorders>
              <w:left w:val="single" w:sz="4" w:space="0" w:color="auto"/>
            </w:tcBorders>
            <w:vAlign w:val="center"/>
          </w:tcPr>
          <w:p w:rsidR="00032FB6" w:rsidRPr="00F30EB9" w:rsidRDefault="00032FB6" w:rsidP="00D51F96">
            <w:pPr>
              <w:rPr>
                <w:rFonts w:ascii="Times New Roman" w:hAnsi="Times New Roman" w:cs="Times New Roman"/>
              </w:rPr>
            </w:pPr>
            <w:r w:rsidRPr="00F30EB9">
              <w:rPr>
                <w:rFonts w:ascii="Times New Roman" w:hAnsi="Times New Roman" w:cs="Times New Roman"/>
              </w:rPr>
              <w:lastRenderedPageBreak/>
              <w:t>3</w:t>
            </w:r>
          </w:p>
        </w:tc>
        <w:tc>
          <w:tcPr>
            <w:tcW w:w="1134" w:type="dxa"/>
            <w:vMerge w:val="restart"/>
            <w:vAlign w:val="center"/>
          </w:tcPr>
          <w:p w:rsidR="00032FB6" w:rsidRPr="00F30EB9" w:rsidRDefault="00032FB6" w:rsidP="00D51F96">
            <w:pPr>
              <w:rPr>
                <w:rFonts w:ascii="Times New Roman" w:hAnsi="Times New Roman" w:cs="Times New Roman"/>
              </w:rPr>
            </w:pPr>
            <w:r w:rsidRPr="00F30EB9">
              <w:rPr>
                <w:rFonts w:ascii="Times New Roman" w:hAnsi="Times New Roman" w:cs="Times New Roman"/>
              </w:rPr>
              <w:t>2017-2018</w:t>
            </w:r>
          </w:p>
        </w:tc>
        <w:tc>
          <w:tcPr>
            <w:tcW w:w="1559" w:type="dxa"/>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всероссийский</w:t>
            </w:r>
          </w:p>
        </w:tc>
        <w:tc>
          <w:tcPr>
            <w:tcW w:w="1985" w:type="dxa"/>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Конкурс сочинений</w:t>
            </w:r>
          </w:p>
        </w:tc>
        <w:tc>
          <w:tcPr>
            <w:tcW w:w="1417" w:type="dxa"/>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1</w:t>
            </w:r>
          </w:p>
        </w:tc>
        <w:tc>
          <w:tcPr>
            <w:tcW w:w="2659" w:type="dxa"/>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 xml:space="preserve">Грамота за 1 место: </w:t>
            </w:r>
          </w:p>
          <w:p w:rsidR="00032FB6" w:rsidRPr="00F30EB9" w:rsidRDefault="00032FB6" w:rsidP="00D51F96">
            <w:pPr>
              <w:jc w:val="center"/>
              <w:rPr>
                <w:rFonts w:ascii="Times New Roman" w:hAnsi="Times New Roman" w:cs="Times New Roman"/>
              </w:rPr>
            </w:pPr>
            <w:proofErr w:type="spellStart"/>
            <w:r w:rsidRPr="00F30EB9">
              <w:rPr>
                <w:rFonts w:ascii="Times New Roman" w:hAnsi="Times New Roman" w:cs="Times New Roman"/>
              </w:rPr>
              <w:t>Самородин</w:t>
            </w:r>
            <w:proofErr w:type="spellEnd"/>
            <w:r w:rsidRPr="00F30EB9">
              <w:rPr>
                <w:rFonts w:ascii="Times New Roman" w:hAnsi="Times New Roman" w:cs="Times New Roman"/>
              </w:rPr>
              <w:t xml:space="preserve"> Даниил(</w:t>
            </w:r>
            <w:proofErr w:type="spellStart"/>
            <w:r w:rsidRPr="00F30EB9">
              <w:rPr>
                <w:rFonts w:ascii="Times New Roman" w:hAnsi="Times New Roman" w:cs="Times New Roman"/>
              </w:rPr>
              <w:t>муниц</w:t>
            </w:r>
            <w:proofErr w:type="spellEnd"/>
            <w:r w:rsidRPr="00F30EB9">
              <w:rPr>
                <w:rFonts w:ascii="Times New Roman" w:hAnsi="Times New Roman" w:cs="Times New Roman"/>
              </w:rPr>
              <w:t xml:space="preserve">. этап) </w:t>
            </w:r>
          </w:p>
        </w:tc>
      </w:tr>
      <w:tr w:rsidR="00032FB6" w:rsidRPr="00F30EB9" w:rsidTr="00D51F96">
        <w:trPr>
          <w:trHeight w:val="725"/>
          <w:jc w:val="center"/>
        </w:trPr>
        <w:tc>
          <w:tcPr>
            <w:tcW w:w="817" w:type="dxa"/>
            <w:vMerge/>
            <w:tcBorders>
              <w:left w:val="single" w:sz="4" w:space="0" w:color="auto"/>
            </w:tcBorders>
            <w:vAlign w:val="center"/>
          </w:tcPr>
          <w:p w:rsidR="00032FB6" w:rsidRPr="00F30EB9" w:rsidRDefault="00032FB6" w:rsidP="00D51F96">
            <w:pPr>
              <w:jc w:val="center"/>
              <w:rPr>
                <w:rFonts w:ascii="Times New Roman" w:hAnsi="Times New Roman" w:cs="Times New Roman"/>
              </w:rPr>
            </w:pPr>
          </w:p>
        </w:tc>
        <w:tc>
          <w:tcPr>
            <w:tcW w:w="1134" w:type="dxa"/>
            <w:vMerge/>
            <w:vAlign w:val="center"/>
          </w:tcPr>
          <w:p w:rsidR="00032FB6" w:rsidRPr="00F30EB9" w:rsidRDefault="00032FB6" w:rsidP="00D51F96">
            <w:pPr>
              <w:jc w:val="center"/>
              <w:rPr>
                <w:rFonts w:ascii="Times New Roman" w:hAnsi="Times New Roman" w:cs="Times New Roman"/>
              </w:rPr>
            </w:pPr>
          </w:p>
        </w:tc>
        <w:tc>
          <w:tcPr>
            <w:tcW w:w="1559" w:type="dxa"/>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международный</w:t>
            </w:r>
          </w:p>
        </w:tc>
        <w:tc>
          <w:tcPr>
            <w:tcW w:w="1985" w:type="dxa"/>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«Русский медвежонок»</w:t>
            </w:r>
          </w:p>
        </w:tc>
        <w:tc>
          <w:tcPr>
            <w:tcW w:w="1417" w:type="dxa"/>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16</w:t>
            </w:r>
          </w:p>
        </w:tc>
        <w:tc>
          <w:tcPr>
            <w:tcW w:w="2659" w:type="dxa"/>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 xml:space="preserve">Диплом: </w:t>
            </w:r>
          </w:p>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 xml:space="preserve">Егорова Дарья   </w:t>
            </w:r>
          </w:p>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сертификаты</w:t>
            </w:r>
          </w:p>
          <w:p w:rsidR="00032FB6" w:rsidRPr="00F30EB9" w:rsidRDefault="00032FB6" w:rsidP="00D51F96">
            <w:pPr>
              <w:jc w:val="center"/>
              <w:rPr>
                <w:rFonts w:ascii="Times New Roman" w:hAnsi="Times New Roman" w:cs="Times New Roman"/>
              </w:rPr>
            </w:pPr>
          </w:p>
        </w:tc>
      </w:tr>
      <w:tr w:rsidR="00032FB6" w:rsidRPr="00F30EB9" w:rsidTr="00D51F96">
        <w:trPr>
          <w:trHeight w:val="1327"/>
          <w:jc w:val="center"/>
        </w:trPr>
        <w:tc>
          <w:tcPr>
            <w:tcW w:w="817" w:type="dxa"/>
            <w:vMerge/>
            <w:tcBorders>
              <w:left w:val="single" w:sz="4" w:space="0" w:color="auto"/>
            </w:tcBorders>
            <w:vAlign w:val="center"/>
          </w:tcPr>
          <w:p w:rsidR="00032FB6" w:rsidRPr="00F30EB9" w:rsidRDefault="00032FB6" w:rsidP="00D51F96">
            <w:pPr>
              <w:jc w:val="center"/>
              <w:rPr>
                <w:rFonts w:ascii="Times New Roman" w:hAnsi="Times New Roman" w:cs="Times New Roman"/>
              </w:rPr>
            </w:pPr>
          </w:p>
        </w:tc>
        <w:tc>
          <w:tcPr>
            <w:tcW w:w="1134" w:type="dxa"/>
            <w:vMerge/>
            <w:vAlign w:val="center"/>
          </w:tcPr>
          <w:p w:rsidR="00032FB6" w:rsidRPr="00F30EB9" w:rsidRDefault="00032FB6" w:rsidP="00D51F96">
            <w:pPr>
              <w:jc w:val="center"/>
              <w:rPr>
                <w:rFonts w:ascii="Times New Roman" w:hAnsi="Times New Roman" w:cs="Times New Roman"/>
              </w:rPr>
            </w:pPr>
          </w:p>
        </w:tc>
        <w:tc>
          <w:tcPr>
            <w:tcW w:w="1559" w:type="dxa"/>
            <w:tcBorders>
              <w:bottom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региональный</w:t>
            </w:r>
          </w:p>
        </w:tc>
        <w:tc>
          <w:tcPr>
            <w:tcW w:w="1985" w:type="dxa"/>
            <w:tcBorders>
              <w:bottom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«Победа далекая и близкая»</w:t>
            </w:r>
          </w:p>
        </w:tc>
        <w:tc>
          <w:tcPr>
            <w:tcW w:w="1417" w:type="dxa"/>
            <w:tcBorders>
              <w:bottom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3</w:t>
            </w:r>
          </w:p>
        </w:tc>
        <w:tc>
          <w:tcPr>
            <w:tcW w:w="2659" w:type="dxa"/>
            <w:tcBorders>
              <w:bottom w:val="single" w:sz="4" w:space="0" w:color="auto"/>
            </w:tcBorders>
            <w:vAlign w:val="center"/>
          </w:tcPr>
          <w:p w:rsidR="00032FB6" w:rsidRPr="00F30EB9" w:rsidRDefault="00032FB6" w:rsidP="00D51F96">
            <w:pPr>
              <w:jc w:val="center"/>
              <w:rPr>
                <w:rFonts w:ascii="Times New Roman" w:hAnsi="Times New Roman" w:cs="Times New Roman"/>
              </w:rPr>
            </w:pPr>
            <w:proofErr w:type="spellStart"/>
            <w:r w:rsidRPr="00F30EB9">
              <w:rPr>
                <w:rFonts w:ascii="Times New Roman" w:hAnsi="Times New Roman" w:cs="Times New Roman"/>
              </w:rPr>
              <w:t>Покщаева</w:t>
            </w:r>
            <w:proofErr w:type="spellEnd"/>
            <w:r w:rsidRPr="00F30EB9">
              <w:rPr>
                <w:rFonts w:ascii="Times New Roman" w:hAnsi="Times New Roman" w:cs="Times New Roman"/>
              </w:rPr>
              <w:t xml:space="preserve"> Наталья – 1 место (</w:t>
            </w:r>
            <w:proofErr w:type="spellStart"/>
            <w:r w:rsidRPr="00F30EB9">
              <w:rPr>
                <w:rFonts w:ascii="Times New Roman" w:hAnsi="Times New Roman" w:cs="Times New Roman"/>
              </w:rPr>
              <w:t>муницип</w:t>
            </w:r>
            <w:proofErr w:type="spellEnd"/>
            <w:r w:rsidRPr="00F30EB9">
              <w:rPr>
                <w:rFonts w:ascii="Times New Roman" w:hAnsi="Times New Roman" w:cs="Times New Roman"/>
              </w:rPr>
              <w:t xml:space="preserve">. Этап) </w:t>
            </w:r>
          </w:p>
          <w:p w:rsidR="00032FB6" w:rsidRPr="00F30EB9" w:rsidRDefault="00032FB6" w:rsidP="00D51F96">
            <w:pPr>
              <w:jc w:val="center"/>
              <w:rPr>
                <w:rFonts w:ascii="Times New Roman" w:hAnsi="Times New Roman" w:cs="Times New Roman"/>
              </w:rPr>
            </w:pPr>
          </w:p>
        </w:tc>
      </w:tr>
      <w:tr w:rsidR="00032FB6" w:rsidRPr="00F30EB9" w:rsidTr="00D51F96">
        <w:trPr>
          <w:trHeight w:val="264"/>
          <w:jc w:val="center"/>
        </w:trPr>
        <w:tc>
          <w:tcPr>
            <w:tcW w:w="817" w:type="dxa"/>
            <w:vMerge/>
            <w:tcBorders>
              <w:left w:val="single" w:sz="4" w:space="0" w:color="auto"/>
            </w:tcBorders>
            <w:vAlign w:val="center"/>
          </w:tcPr>
          <w:p w:rsidR="00032FB6" w:rsidRPr="00F30EB9" w:rsidRDefault="00032FB6" w:rsidP="00D51F96">
            <w:pPr>
              <w:jc w:val="center"/>
              <w:rPr>
                <w:rFonts w:ascii="Times New Roman" w:hAnsi="Times New Roman" w:cs="Times New Roman"/>
              </w:rPr>
            </w:pPr>
          </w:p>
        </w:tc>
        <w:tc>
          <w:tcPr>
            <w:tcW w:w="1134" w:type="dxa"/>
            <w:vMerge/>
            <w:vAlign w:val="center"/>
          </w:tcPr>
          <w:p w:rsidR="00032FB6" w:rsidRPr="00F30EB9" w:rsidRDefault="00032FB6" w:rsidP="00D51F96">
            <w:pPr>
              <w:jc w:val="center"/>
              <w:rPr>
                <w:rFonts w:ascii="Times New Roman" w:hAnsi="Times New Roman" w:cs="Times New Roman"/>
              </w:rPr>
            </w:pPr>
          </w:p>
        </w:tc>
        <w:tc>
          <w:tcPr>
            <w:tcW w:w="1559" w:type="dxa"/>
            <w:tcBorders>
              <w:top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муниципальный</w:t>
            </w:r>
          </w:p>
        </w:tc>
        <w:tc>
          <w:tcPr>
            <w:tcW w:w="1985" w:type="dxa"/>
            <w:tcBorders>
              <w:top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w:t>
            </w:r>
            <w:proofErr w:type="spellStart"/>
            <w:r w:rsidRPr="00F30EB9">
              <w:rPr>
                <w:rFonts w:ascii="Times New Roman" w:hAnsi="Times New Roman" w:cs="Times New Roman"/>
              </w:rPr>
              <w:t>Лермонтовский</w:t>
            </w:r>
            <w:proofErr w:type="spellEnd"/>
            <w:r w:rsidRPr="00F30EB9">
              <w:rPr>
                <w:rFonts w:ascii="Times New Roman" w:hAnsi="Times New Roman" w:cs="Times New Roman"/>
              </w:rPr>
              <w:t xml:space="preserve"> диктант»</w:t>
            </w:r>
          </w:p>
        </w:tc>
        <w:tc>
          <w:tcPr>
            <w:tcW w:w="1417" w:type="dxa"/>
            <w:tcBorders>
              <w:top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20</w:t>
            </w:r>
          </w:p>
        </w:tc>
        <w:tc>
          <w:tcPr>
            <w:tcW w:w="2659" w:type="dxa"/>
            <w:tcBorders>
              <w:top w:val="single" w:sz="4" w:space="0" w:color="auto"/>
            </w:tcBorders>
            <w:vAlign w:val="center"/>
          </w:tcPr>
          <w:p w:rsidR="00032FB6" w:rsidRPr="00F30EB9" w:rsidRDefault="00032FB6" w:rsidP="00D51F96">
            <w:pPr>
              <w:jc w:val="center"/>
              <w:rPr>
                <w:rFonts w:ascii="Times New Roman" w:hAnsi="Times New Roman" w:cs="Times New Roman"/>
              </w:rPr>
            </w:pPr>
            <w:proofErr w:type="spellStart"/>
            <w:r w:rsidRPr="00F30EB9">
              <w:rPr>
                <w:rFonts w:ascii="Times New Roman" w:hAnsi="Times New Roman" w:cs="Times New Roman"/>
              </w:rPr>
              <w:t>Покщаева</w:t>
            </w:r>
            <w:proofErr w:type="spellEnd"/>
            <w:r w:rsidRPr="00F30EB9">
              <w:rPr>
                <w:rFonts w:ascii="Times New Roman" w:hAnsi="Times New Roman" w:cs="Times New Roman"/>
              </w:rPr>
              <w:t xml:space="preserve"> Наталья – 1 место</w:t>
            </w:r>
          </w:p>
        </w:tc>
      </w:tr>
    </w:tbl>
    <w:p w:rsidR="00032FB6" w:rsidRPr="00F30EB9" w:rsidRDefault="00032FB6" w:rsidP="001128E3">
      <w:pPr>
        <w:jc w:val="center"/>
      </w:pPr>
    </w:p>
    <w:p w:rsidR="00032FB6" w:rsidRPr="00464627" w:rsidRDefault="00032FB6" w:rsidP="00032FB6">
      <w:pPr>
        <w:spacing w:before="240"/>
        <w:jc w:val="center"/>
        <w:rPr>
          <w:rFonts w:ascii="Times New Roman" w:hAnsi="Times New Roman" w:cs="Times New Roman"/>
          <w:b/>
          <w:color w:val="FF0000"/>
          <w:sz w:val="28"/>
          <w:szCs w:val="28"/>
        </w:rPr>
      </w:pPr>
      <w:r w:rsidRPr="00464627">
        <w:rPr>
          <w:rFonts w:ascii="Times New Roman" w:hAnsi="Times New Roman" w:cs="Times New Roman"/>
          <w:b/>
          <w:color w:val="FF0000"/>
          <w:sz w:val="28"/>
          <w:szCs w:val="28"/>
        </w:rPr>
        <w:t>Предметные олимпиады по русскому языку и литературе</w:t>
      </w:r>
    </w:p>
    <w:tbl>
      <w:tblPr>
        <w:tblStyle w:val="a5"/>
        <w:tblW w:w="0" w:type="auto"/>
        <w:jc w:val="center"/>
        <w:tblLayout w:type="fixed"/>
        <w:tblLook w:val="04A0" w:firstRow="1" w:lastRow="0" w:firstColumn="1" w:lastColumn="0" w:noHBand="0" w:noVBand="1"/>
      </w:tblPr>
      <w:tblGrid>
        <w:gridCol w:w="817"/>
        <w:gridCol w:w="1559"/>
        <w:gridCol w:w="1560"/>
        <w:gridCol w:w="1134"/>
        <w:gridCol w:w="7"/>
        <w:gridCol w:w="1403"/>
        <w:gridCol w:w="7"/>
        <w:gridCol w:w="3084"/>
      </w:tblGrid>
      <w:tr w:rsidR="00032FB6" w:rsidRPr="00F30EB9" w:rsidTr="00D51F96">
        <w:trPr>
          <w:jc w:val="center"/>
        </w:trPr>
        <w:tc>
          <w:tcPr>
            <w:tcW w:w="817" w:type="dxa"/>
            <w:vAlign w:val="center"/>
          </w:tcPr>
          <w:p w:rsidR="00032FB6" w:rsidRPr="00F30EB9" w:rsidRDefault="00032FB6" w:rsidP="00D51F96">
            <w:pPr>
              <w:jc w:val="center"/>
              <w:rPr>
                <w:rFonts w:ascii="Times New Roman" w:hAnsi="Times New Roman" w:cs="Times New Roman"/>
                <w:b/>
              </w:rPr>
            </w:pPr>
            <w:r w:rsidRPr="00F30EB9">
              <w:rPr>
                <w:rFonts w:ascii="Times New Roman" w:hAnsi="Times New Roman" w:cs="Times New Roman"/>
                <w:b/>
              </w:rPr>
              <w:t>№ п/п</w:t>
            </w:r>
          </w:p>
        </w:tc>
        <w:tc>
          <w:tcPr>
            <w:tcW w:w="1559" w:type="dxa"/>
            <w:vAlign w:val="center"/>
          </w:tcPr>
          <w:p w:rsidR="00032FB6" w:rsidRPr="00F30EB9" w:rsidRDefault="00032FB6" w:rsidP="00D51F96">
            <w:pPr>
              <w:jc w:val="center"/>
              <w:rPr>
                <w:rFonts w:ascii="Times New Roman" w:hAnsi="Times New Roman" w:cs="Times New Roman"/>
                <w:b/>
              </w:rPr>
            </w:pPr>
            <w:r w:rsidRPr="00F30EB9">
              <w:rPr>
                <w:rFonts w:ascii="Times New Roman" w:hAnsi="Times New Roman" w:cs="Times New Roman"/>
                <w:b/>
              </w:rPr>
              <w:t>Год</w:t>
            </w:r>
          </w:p>
        </w:tc>
        <w:tc>
          <w:tcPr>
            <w:tcW w:w="1560" w:type="dxa"/>
            <w:vAlign w:val="center"/>
          </w:tcPr>
          <w:p w:rsidR="00032FB6" w:rsidRPr="00F30EB9" w:rsidRDefault="00032FB6" w:rsidP="00D51F96">
            <w:pPr>
              <w:jc w:val="center"/>
              <w:rPr>
                <w:rFonts w:ascii="Times New Roman" w:hAnsi="Times New Roman" w:cs="Times New Roman"/>
                <w:b/>
              </w:rPr>
            </w:pPr>
            <w:r w:rsidRPr="00F30EB9">
              <w:rPr>
                <w:rFonts w:ascii="Times New Roman" w:hAnsi="Times New Roman" w:cs="Times New Roman"/>
                <w:b/>
              </w:rPr>
              <w:t>Уровень</w:t>
            </w:r>
          </w:p>
        </w:tc>
        <w:tc>
          <w:tcPr>
            <w:tcW w:w="1134" w:type="dxa"/>
            <w:vAlign w:val="center"/>
          </w:tcPr>
          <w:p w:rsidR="00032FB6" w:rsidRPr="00F30EB9" w:rsidRDefault="00032FB6" w:rsidP="00D51F96">
            <w:pPr>
              <w:jc w:val="center"/>
              <w:rPr>
                <w:rFonts w:ascii="Times New Roman" w:hAnsi="Times New Roman" w:cs="Times New Roman"/>
                <w:b/>
              </w:rPr>
            </w:pPr>
            <w:r w:rsidRPr="00F30EB9">
              <w:rPr>
                <w:rFonts w:ascii="Times New Roman" w:hAnsi="Times New Roman" w:cs="Times New Roman"/>
                <w:b/>
              </w:rPr>
              <w:t>Класс</w:t>
            </w:r>
          </w:p>
        </w:tc>
        <w:tc>
          <w:tcPr>
            <w:tcW w:w="1417" w:type="dxa"/>
            <w:gridSpan w:val="3"/>
            <w:vAlign w:val="center"/>
          </w:tcPr>
          <w:p w:rsidR="00032FB6" w:rsidRPr="00F30EB9" w:rsidRDefault="00032FB6" w:rsidP="00D51F96">
            <w:pPr>
              <w:jc w:val="center"/>
              <w:rPr>
                <w:rFonts w:ascii="Times New Roman" w:hAnsi="Times New Roman" w:cs="Times New Roman"/>
                <w:b/>
              </w:rPr>
            </w:pPr>
            <w:r w:rsidRPr="00F30EB9">
              <w:rPr>
                <w:rFonts w:ascii="Times New Roman" w:hAnsi="Times New Roman" w:cs="Times New Roman"/>
                <w:b/>
              </w:rPr>
              <w:t xml:space="preserve">Кол-во </w:t>
            </w:r>
            <w:proofErr w:type="spellStart"/>
            <w:r w:rsidRPr="00F30EB9">
              <w:rPr>
                <w:rFonts w:ascii="Times New Roman" w:hAnsi="Times New Roman" w:cs="Times New Roman"/>
                <w:b/>
              </w:rPr>
              <w:t>участни</w:t>
            </w:r>
            <w:proofErr w:type="spellEnd"/>
            <w:r w:rsidRPr="00F30EB9">
              <w:rPr>
                <w:rFonts w:ascii="Times New Roman" w:hAnsi="Times New Roman" w:cs="Times New Roman"/>
                <w:b/>
              </w:rPr>
              <w:t>-ков</w:t>
            </w:r>
          </w:p>
        </w:tc>
        <w:tc>
          <w:tcPr>
            <w:tcW w:w="3084" w:type="dxa"/>
            <w:vAlign w:val="center"/>
          </w:tcPr>
          <w:p w:rsidR="00032FB6" w:rsidRPr="00F30EB9" w:rsidRDefault="00032FB6" w:rsidP="00D51F96">
            <w:pPr>
              <w:jc w:val="center"/>
              <w:rPr>
                <w:rFonts w:ascii="Times New Roman" w:hAnsi="Times New Roman" w:cs="Times New Roman"/>
                <w:b/>
              </w:rPr>
            </w:pPr>
            <w:r w:rsidRPr="00F30EB9">
              <w:rPr>
                <w:rFonts w:ascii="Times New Roman" w:hAnsi="Times New Roman" w:cs="Times New Roman"/>
                <w:b/>
              </w:rPr>
              <w:t>Результат</w:t>
            </w:r>
          </w:p>
        </w:tc>
      </w:tr>
      <w:tr w:rsidR="00032FB6" w:rsidRPr="00F30EB9" w:rsidTr="00D51F96">
        <w:trPr>
          <w:jc w:val="center"/>
        </w:trPr>
        <w:tc>
          <w:tcPr>
            <w:tcW w:w="817" w:type="dxa"/>
            <w:vMerge w:val="restart"/>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1</w:t>
            </w:r>
          </w:p>
        </w:tc>
        <w:tc>
          <w:tcPr>
            <w:tcW w:w="1559" w:type="dxa"/>
            <w:vMerge w:val="restart"/>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2015-2016</w:t>
            </w:r>
          </w:p>
        </w:tc>
        <w:tc>
          <w:tcPr>
            <w:tcW w:w="1560" w:type="dxa"/>
            <w:vMerge w:val="restart"/>
            <w:tcBorders>
              <w:right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школьный</w:t>
            </w:r>
          </w:p>
        </w:tc>
        <w:tc>
          <w:tcPr>
            <w:tcW w:w="1141" w:type="dxa"/>
            <w:gridSpan w:val="2"/>
            <w:tcBorders>
              <w:left w:val="single" w:sz="4" w:space="0" w:color="auto"/>
              <w:bottom w:val="nil"/>
              <w:right w:val="nil"/>
            </w:tcBorders>
            <w:vAlign w:val="center"/>
          </w:tcPr>
          <w:p w:rsidR="00032FB6" w:rsidRPr="00F30EB9" w:rsidRDefault="00032FB6" w:rsidP="00D51F96">
            <w:pPr>
              <w:rPr>
                <w:rFonts w:ascii="Times New Roman" w:hAnsi="Times New Roman" w:cs="Times New Roman"/>
              </w:rPr>
            </w:pPr>
            <w:r w:rsidRPr="00F30EB9">
              <w:rPr>
                <w:rFonts w:ascii="Times New Roman" w:hAnsi="Times New Roman" w:cs="Times New Roman"/>
              </w:rPr>
              <w:t>6а, б</w:t>
            </w:r>
          </w:p>
        </w:tc>
        <w:tc>
          <w:tcPr>
            <w:tcW w:w="1403" w:type="dxa"/>
            <w:tcBorders>
              <w:left w:val="single" w:sz="4" w:space="0" w:color="auto"/>
              <w:bottom w:val="nil"/>
              <w:right w:val="nil"/>
            </w:tcBorders>
            <w:vAlign w:val="center"/>
          </w:tcPr>
          <w:p w:rsidR="00032FB6" w:rsidRPr="00F30EB9" w:rsidRDefault="00032FB6" w:rsidP="00D51F96">
            <w:pPr>
              <w:rPr>
                <w:rFonts w:ascii="Times New Roman" w:hAnsi="Times New Roman" w:cs="Times New Roman"/>
              </w:rPr>
            </w:pPr>
            <w:r w:rsidRPr="00F30EB9">
              <w:rPr>
                <w:rFonts w:ascii="Times New Roman" w:hAnsi="Times New Roman" w:cs="Times New Roman"/>
              </w:rPr>
              <w:t xml:space="preserve">     12</w:t>
            </w:r>
          </w:p>
        </w:tc>
        <w:tc>
          <w:tcPr>
            <w:tcW w:w="3091" w:type="dxa"/>
            <w:gridSpan w:val="2"/>
            <w:tcBorders>
              <w:left w:val="single" w:sz="4" w:space="0" w:color="auto"/>
              <w:bottom w:val="nil"/>
              <w:right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1 место:</w:t>
            </w:r>
          </w:p>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 xml:space="preserve">Лекарева </w:t>
            </w:r>
            <w:proofErr w:type="gramStart"/>
            <w:r w:rsidRPr="00F30EB9">
              <w:rPr>
                <w:rFonts w:ascii="Times New Roman" w:hAnsi="Times New Roman" w:cs="Times New Roman"/>
              </w:rPr>
              <w:t>Алина(</w:t>
            </w:r>
            <w:proofErr w:type="spellStart"/>
            <w:proofErr w:type="gramEnd"/>
            <w:r w:rsidRPr="00F30EB9">
              <w:rPr>
                <w:rFonts w:ascii="Times New Roman" w:hAnsi="Times New Roman" w:cs="Times New Roman"/>
              </w:rPr>
              <w:t>рус.яз</w:t>
            </w:r>
            <w:proofErr w:type="spellEnd"/>
            <w:r w:rsidRPr="00F30EB9">
              <w:rPr>
                <w:rFonts w:ascii="Times New Roman" w:hAnsi="Times New Roman" w:cs="Times New Roman"/>
              </w:rPr>
              <w:t>.)</w:t>
            </w:r>
          </w:p>
          <w:p w:rsidR="00032FB6" w:rsidRPr="00F30EB9" w:rsidRDefault="00032FB6" w:rsidP="00D51F96">
            <w:pPr>
              <w:jc w:val="center"/>
              <w:rPr>
                <w:rFonts w:ascii="Times New Roman" w:hAnsi="Times New Roman" w:cs="Times New Roman"/>
              </w:rPr>
            </w:pPr>
            <w:proofErr w:type="spellStart"/>
            <w:r w:rsidRPr="00F30EB9">
              <w:rPr>
                <w:rFonts w:ascii="Times New Roman" w:hAnsi="Times New Roman" w:cs="Times New Roman"/>
              </w:rPr>
              <w:t>Покщаева</w:t>
            </w:r>
            <w:proofErr w:type="spellEnd"/>
            <w:r w:rsidRPr="00F30EB9">
              <w:rPr>
                <w:rFonts w:ascii="Times New Roman" w:hAnsi="Times New Roman" w:cs="Times New Roman"/>
              </w:rPr>
              <w:t xml:space="preserve"> Наталья (лит-</w:t>
            </w:r>
            <w:proofErr w:type="spellStart"/>
            <w:r w:rsidRPr="00F30EB9">
              <w:rPr>
                <w:rFonts w:ascii="Times New Roman" w:hAnsi="Times New Roman" w:cs="Times New Roman"/>
              </w:rPr>
              <w:t>ра</w:t>
            </w:r>
            <w:proofErr w:type="spellEnd"/>
            <w:r w:rsidRPr="00F30EB9">
              <w:rPr>
                <w:rFonts w:ascii="Times New Roman" w:hAnsi="Times New Roman" w:cs="Times New Roman"/>
              </w:rPr>
              <w:t>)</w:t>
            </w:r>
          </w:p>
        </w:tc>
      </w:tr>
      <w:tr w:rsidR="00032FB6" w:rsidRPr="00F30EB9" w:rsidTr="00D51F96">
        <w:trPr>
          <w:jc w:val="center"/>
        </w:trPr>
        <w:tc>
          <w:tcPr>
            <w:tcW w:w="817" w:type="dxa"/>
            <w:vMerge/>
            <w:vAlign w:val="center"/>
          </w:tcPr>
          <w:p w:rsidR="00032FB6" w:rsidRPr="00F30EB9" w:rsidRDefault="00032FB6" w:rsidP="00D51F96">
            <w:pPr>
              <w:jc w:val="center"/>
              <w:rPr>
                <w:rFonts w:ascii="Times New Roman" w:hAnsi="Times New Roman" w:cs="Times New Roman"/>
              </w:rPr>
            </w:pPr>
          </w:p>
        </w:tc>
        <w:tc>
          <w:tcPr>
            <w:tcW w:w="1559" w:type="dxa"/>
            <w:vMerge/>
          </w:tcPr>
          <w:p w:rsidR="00032FB6" w:rsidRPr="00F30EB9" w:rsidRDefault="00032FB6" w:rsidP="00D51F96">
            <w:pPr>
              <w:jc w:val="center"/>
              <w:rPr>
                <w:rFonts w:ascii="Times New Roman" w:hAnsi="Times New Roman" w:cs="Times New Roman"/>
              </w:rPr>
            </w:pPr>
          </w:p>
        </w:tc>
        <w:tc>
          <w:tcPr>
            <w:tcW w:w="1560" w:type="dxa"/>
            <w:vMerge/>
            <w:tcBorders>
              <w:right w:val="single" w:sz="4" w:space="0" w:color="auto"/>
            </w:tcBorders>
          </w:tcPr>
          <w:p w:rsidR="00032FB6" w:rsidRPr="00F30EB9" w:rsidRDefault="00032FB6" w:rsidP="00D51F96">
            <w:pPr>
              <w:jc w:val="center"/>
              <w:rPr>
                <w:rFonts w:ascii="Times New Roman" w:hAnsi="Times New Roman" w:cs="Times New Roman"/>
              </w:rPr>
            </w:pPr>
          </w:p>
        </w:tc>
        <w:tc>
          <w:tcPr>
            <w:tcW w:w="1134" w:type="dxa"/>
            <w:tcBorders>
              <w:top w:val="nil"/>
              <w:left w:val="single" w:sz="4" w:space="0" w:color="auto"/>
              <w:right w:val="single" w:sz="4" w:space="0" w:color="auto"/>
            </w:tcBorders>
            <w:vAlign w:val="center"/>
          </w:tcPr>
          <w:p w:rsidR="00032FB6" w:rsidRPr="00F30EB9" w:rsidRDefault="00032FB6" w:rsidP="00D51F96">
            <w:pPr>
              <w:rPr>
                <w:rFonts w:ascii="Times New Roman" w:hAnsi="Times New Roman" w:cs="Times New Roman"/>
              </w:rPr>
            </w:pPr>
          </w:p>
        </w:tc>
        <w:tc>
          <w:tcPr>
            <w:tcW w:w="1417" w:type="dxa"/>
            <w:gridSpan w:val="3"/>
            <w:tcBorders>
              <w:top w:val="nil"/>
              <w:left w:val="single" w:sz="4" w:space="0" w:color="auto"/>
              <w:right w:val="single" w:sz="4" w:space="0" w:color="auto"/>
            </w:tcBorders>
            <w:vAlign w:val="center"/>
          </w:tcPr>
          <w:p w:rsidR="00032FB6" w:rsidRPr="00F30EB9" w:rsidRDefault="00032FB6" w:rsidP="00D51F96">
            <w:pPr>
              <w:jc w:val="center"/>
              <w:rPr>
                <w:rFonts w:ascii="Times New Roman" w:hAnsi="Times New Roman" w:cs="Times New Roman"/>
              </w:rPr>
            </w:pPr>
          </w:p>
        </w:tc>
        <w:tc>
          <w:tcPr>
            <w:tcW w:w="3084" w:type="dxa"/>
            <w:tcBorders>
              <w:top w:val="nil"/>
              <w:left w:val="single" w:sz="4" w:space="0" w:color="auto"/>
              <w:right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w:t>
            </w:r>
          </w:p>
        </w:tc>
      </w:tr>
      <w:tr w:rsidR="00032FB6" w:rsidRPr="00F30EB9" w:rsidTr="00D51F96">
        <w:trPr>
          <w:jc w:val="center"/>
        </w:trPr>
        <w:tc>
          <w:tcPr>
            <w:tcW w:w="817" w:type="dxa"/>
            <w:vMerge w:val="restart"/>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2</w:t>
            </w:r>
          </w:p>
        </w:tc>
        <w:tc>
          <w:tcPr>
            <w:tcW w:w="1559" w:type="dxa"/>
            <w:vMerge w:val="restart"/>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2016-2017</w:t>
            </w:r>
          </w:p>
        </w:tc>
        <w:tc>
          <w:tcPr>
            <w:tcW w:w="1560" w:type="dxa"/>
            <w:vMerge w:val="restart"/>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школьный</w:t>
            </w:r>
          </w:p>
        </w:tc>
        <w:tc>
          <w:tcPr>
            <w:tcW w:w="1134" w:type="dxa"/>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5</w:t>
            </w:r>
          </w:p>
        </w:tc>
        <w:tc>
          <w:tcPr>
            <w:tcW w:w="1417" w:type="dxa"/>
            <w:gridSpan w:val="3"/>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14</w:t>
            </w:r>
          </w:p>
        </w:tc>
        <w:tc>
          <w:tcPr>
            <w:tcW w:w="3084" w:type="dxa"/>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1 место:</w:t>
            </w:r>
          </w:p>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Архипова Валерия(</w:t>
            </w:r>
            <w:proofErr w:type="gramStart"/>
            <w:r w:rsidRPr="00F30EB9">
              <w:rPr>
                <w:rFonts w:ascii="Times New Roman" w:hAnsi="Times New Roman" w:cs="Times New Roman"/>
              </w:rPr>
              <w:t>лит-</w:t>
            </w:r>
            <w:proofErr w:type="spellStart"/>
            <w:r w:rsidRPr="00F30EB9">
              <w:rPr>
                <w:rFonts w:ascii="Times New Roman" w:hAnsi="Times New Roman" w:cs="Times New Roman"/>
              </w:rPr>
              <w:t>ра</w:t>
            </w:r>
            <w:proofErr w:type="spellEnd"/>
            <w:proofErr w:type="gramEnd"/>
            <w:r w:rsidRPr="00F30EB9">
              <w:rPr>
                <w:rFonts w:ascii="Times New Roman" w:hAnsi="Times New Roman" w:cs="Times New Roman"/>
              </w:rPr>
              <w:t>)</w:t>
            </w:r>
          </w:p>
          <w:p w:rsidR="00032FB6" w:rsidRPr="00F30EB9" w:rsidRDefault="00032FB6" w:rsidP="00D51F96">
            <w:pPr>
              <w:jc w:val="center"/>
              <w:rPr>
                <w:rFonts w:ascii="Times New Roman" w:hAnsi="Times New Roman" w:cs="Times New Roman"/>
              </w:rPr>
            </w:pPr>
            <w:proofErr w:type="spellStart"/>
            <w:r w:rsidRPr="00F30EB9">
              <w:rPr>
                <w:rFonts w:ascii="Times New Roman" w:hAnsi="Times New Roman" w:cs="Times New Roman"/>
              </w:rPr>
              <w:t>Ерлыгаева</w:t>
            </w:r>
            <w:proofErr w:type="spellEnd"/>
            <w:r w:rsidRPr="00F30EB9">
              <w:rPr>
                <w:rFonts w:ascii="Times New Roman" w:hAnsi="Times New Roman" w:cs="Times New Roman"/>
              </w:rPr>
              <w:t xml:space="preserve"> </w:t>
            </w:r>
            <w:proofErr w:type="spellStart"/>
            <w:r w:rsidRPr="00F30EB9">
              <w:rPr>
                <w:rFonts w:ascii="Times New Roman" w:hAnsi="Times New Roman" w:cs="Times New Roman"/>
              </w:rPr>
              <w:t>Евангелина</w:t>
            </w:r>
            <w:proofErr w:type="spellEnd"/>
            <w:r w:rsidRPr="00F30EB9">
              <w:rPr>
                <w:rFonts w:ascii="Times New Roman" w:hAnsi="Times New Roman" w:cs="Times New Roman"/>
              </w:rPr>
              <w:t>(</w:t>
            </w:r>
            <w:proofErr w:type="spellStart"/>
            <w:r w:rsidRPr="00F30EB9">
              <w:rPr>
                <w:rFonts w:ascii="Times New Roman" w:hAnsi="Times New Roman" w:cs="Times New Roman"/>
              </w:rPr>
              <w:t>рус.яз</w:t>
            </w:r>
            <w:proofErr w:type="spellEnd"/>
            <w:r w:rsidRPr="00F30EB9">
              <w:rPr>
                <w:rFonts w:ascii="Times New Roman" w:hAnsi="Times New Roman" w:cs="Times New Roman"/>
              </w:rPr>
              <w:t>.)</w:t>
            </w:r>
          </w:p>
        </w:tc>
      </w:tr>
      <w:tr w:rsidR="00032FB6" w:rsidRPr="00F30EB9" w:rsidTr="00D51F96">
        <w:trPr>
          <w:jc w:val="center"/>
        </w:trPr>
        <w:tc>
          <w:tcPr>
            <w:tcW w:w="817" w:type="dxa"/>
            <w:vMerge/>
            <w:vAlign w:val="center"/>
          </w:tcPr>
          <w:p w:rsidR="00032FB6" w:rsidRPr="00F30EB9" w:rsidRDefault="00032FB6" w:rsidP="00D51F96">
            <w:pPr>
              <w:jc w:val="center"/>
              <w:rPr>
                <w:rFonts w:ascii="Times New Roman" w:hAnsi="Times New Roman" w:cs="Times New Roman"/>
              </w:rPr>
            </w:pPr>
          </w:p>
        </w:tc>
        <w:tc>
          <w:tcPr>
            <w:tcW w:w="1559" w:type="dxa"/>
            <w:vMerge/>
          </w:tcPr>
          <w:p w:rsidR="00032FB6" w:rsidRPr="00F30EB9" w:rsidRDefault="00032FB6" w:rsidP="00D51F96">
            <w:pPr>
              <w:jc w:val="center"/>
              <w:rPr>
                <w:rFonts w:ascii="Times New Roman" w:hAnsi="Times New Roman" w:cs="Times New Roman"/>
              </w:rPr>
            </w:pPr>
          </w:p>
        </w:tc>
        <w:tc>
          <w:tcPr>
            <w:tcW w:w="1560" w:type="dxa"/>
            <w:vMerge/>
          </w:tcPr>
          <w:p w:rsidR="00032FB6" w:rsidRPr="00F30EB9" w:rsidRDefault="00032FB6" w:rsidP="00D51F96">
            <w:pPr>
              <w:jc w:val="center"/>
              <w:rPr>
                <w:rFonts w:ascii="Times New Roman" w:hAnsi="Times New Roman" w:cs="Times New Roman"/>
              </w:rPr>
            </w:pPr>
          </w:p>
        </w:tc>
        <w:tc>
          <w:tcPr>
            <w:tcW w:w="1134" w:type="dxa"/>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7а,б</w:t>
            </w:r>
          </w:p>
        </w:tc>
        <w:tc>
          <w:tcPr>
            <w:tcW w:w="1417" w:type="dxa"/>
            <w:gridSpan w:val="3"/>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10</w:t>
            </w:r>
          </w:p>
        </w:tc>
        <w:tc>
          <w:tcPr>
            <w:tcW w:w="3084" w:type="dxa"/>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1 место:</w:t>
            </w:r>
          </w:p>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 xml:space="preserve">Калмыкова </w:t>
            </w:r>
            <w:proofErr w:type="gramStart"/>
            <w:r w:rsidRPr="00F30EB9">
              <w:rPr>
                <w:rFonts w:ascii="Times New Roman" w:hAnsi="Times New Roman" w:cs="Times New Roman"/>
              </w:rPr>
              <w:t>Елизавета(</w:t>
            </w:r>
            <w:proofErr w:type="gramEnd"/>
            <w:r w:rsidRPr="00F30EB9">
              <w:rPr>
                <w:rFonts w:ascii="Times New Roman" w:hAnsi="Times New Roman" w:cs="Times New Roman"/>
              </w:rPr>
              <w:t>рус. яз.)</w:t>
            </w:r>
          </w:p>
          <w:p w:rsidR="00032FB6" w:rsidRPr="00F30EB9" w:rsidRDefault="00032FB6" w:rsidP="00D51F96">
            <w:pPr>
              <w:jc w:val="center"/>
              <w:rPr>
                <w:rFonts w:ascii="Times New Roman" w:hAnsi="Times New Roman" w:cs="Times New Roman"/>
              </w:rPr>
            </w:pPr>
            <w:proofErr w:type="spellStart"/>
            <w:r w:rsidRPr="00F30EB9">
              <w:rPr>
                <w:rFonts w:ascii="Times New Roman" w:hAnsi="Times New Roman" w:cs="Times New Roman"/>
              </w:rPr>
              <w:t>Голубоярова</w:t>
            </w:r>
            <w:proofErr w:type="spellEnd"/>
            <w:r w:rsidRPr="00F30EB9">
              <w:rPr>
                <w:rFonts w:ascii="Times New Roman" w:hAnsi="Times New Roman" w:cs="Times New Roman"/>
              </w:rPr>
              <w:t xml:space="preserve"> </w:t>
            </w:r>
            <w:proofErr w:type="gramStart"/>
            <w:r w:rsidRPr="00F30EB9">
              <w:rPr>
                <w:rFonts w:ascii="Times New Roman" w:hAnsi="Times New Roman" w:cs="Times New Roman"/>
              </w:rPr>
              <w:t>Кристина(</w:t>
            </w:r>
            <w:proofErr w:type="spellStart"/>
            <w:proofErr w:type="gramEnd"/>
            <w:r w:rsidRPr="00F30EB9">
              <w:rPr>
                <w:rFonts w:ascii="Times New Roman" w:hAnsi="Times New Roman" w:cs="Times New Roman"/>
              </w:rPr>
              <w:t>рус.яз</w:t>
            </w:r>
            <w:proofErr w:type="spellEnd"/>
            <w:r w:rsidRPr="00F30EB9">
              <w:rPr>
                <w:rFonts w:ascii="Times New Roman" w:hAnsi="Times New Roman" w:cs="Times New Roman"/>
              </w:rPr>
              <w:t>.)</w:t>
            </w:r>
          </w:p>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 xml:space="preserve"> </w:t>
            </w:r>
            <w:proofErr w:type="spellStart"/>
            <w:r w:rsidRPr="00F30EB9">
              <w:rPr>
                <w:rFonts w:ascii="Times New Roman" w:hAnsi="Times New Roman" w:cs="Times New Roman"/>
              </w:rPr>
              <w:t>Покщаева</w:t>
            </w:r>
            <w:proofErr w:type="spellEnd"/>
            <w:r w:rsidRPr="00F30EB9">
              <w:rPr>
                <w:rFonts w:ascii="Times New Roman" w:hAnsi="Times New Roman" w:cs="Times New Roman"/>
              </w:rPr>
              <w:t xml:space="preserve"> Наталья(лит-</w:t>
            </w:r>
            <w:proofErr w:type="spellStart"/>
            <w:r w:rsidRPr="00F30EB9">
              <w:rPr>
                <w:rFonts w:ascii="Times New Roman" w:hAnsi="Times New Roman" w:cs="Times New Roman"/>
              </w:rPr>
              <w:t>ра</w:t>
            </w:r>
            <w:proofErr w:type="spellEnd"/>
            <w:r w:rsidRPr="00F30EB9">
              <w:rPr>
                <w:rFonts w:ascii="Times New Roman" w:hAnsi="Times New Roman" w:cs="Times New Roman"/>
              </w:rPr>
              <w:t>)</w:t>
            </w:r>
          </w:p>
        </w:tc>
      </w:tr>
      <w:tr w:rsidR="00032FB6" w:rsidRPr="00F30EB9" w:rsidTr="00D51F96">
        <w:trPr>
          <w:trHeight w:val="838"/>
          <w:jc w:val="center"/>
        </w:trPr>
        <w:tc>
          <w:tcPr>
            <w:tcW w:w="817" w:type="dxa"/>
            <w:vMerge/>
            <w:vAlign w:val="center"/>
          </w:tcPr>
          <w:p w:rsidR="00032FB6" w:rsidRPr="00F30EB9" w:rsidRDefault="00032FB6" w:rsidP="00D51F96">
            <w:pPr>
              <w:jc w:val="center"/>
              <w:rPr>
                <w:rFonts w:ascii="Times New Roman" w:hAnsi="Times New Roman" w:cs="Times New Roman"/>
              </w:rPr>
            </w:pPr>
          </w:p>
        </w:tc>
        <w:tc>
          <w:tcPr>
            <w:tcW w:w="1559" w:type="dxa"/>
            <w:vMerge/>
          </w:tcPr>
          <w:p w:rsidR="00032FB6" w:rsidRPr="00F30EB9" w:rsidRDefault="00032FB6" w:rsidP="00D51F96">
            <w:pPr>
              <w:jc w:val="center"/>
              <w:rPr>
                <w:rFonts w:ascii="Times New Roman" w:hAnsi="Times New Roman" w:cs="Times New Roman"/>
              </w:rPr>
            </w:pPr>
          </w:p>
        </w:tc>
        <w:tc>
          <w:tcPr>
            <w:tcW w:w="1560" w:type="dxa"/>
            <w:vAlign w:val="center"/>
          </w:tcPr>
          <w:p w:rsidR="00032FB6" w:rsidRPr="00F30EB9" w:rsidRDefault="00032FB6" w:rsidP="00D51F96">
            <w:pPr>
              <w:jc w:val="center"/>
              <w:rPr>
                <w:rFonts w:ascii="Times New Roman" w:hAnsi="Times New Roman" w:cs="Times New Roman"/>
              </w:rPr>
            </w:pPr>
            <w:proofErr w:type="spellStart"/>
            <w:r w:rsidRPr="00F30EB9">
              <w:rPr>
                <w:rFonts w:ascii="Times New Roman" w:hAnsi="Times New Roman" w:cs="Times New Roman"/>
              </w:rPr>
              <w:t>муници</w:t>
            </w:r>
            <w:proofErr w:type="spellEnd"/>
            <w:r w:rsidRPr="00F30EB9">
              <w:rPr>
                <w:rFonts w:ascii="Times New Roman" w:hAnsi="Times New Roman" w:cs="Times New Roman"/>
              </w:rPr>
              <w:t>-</w:t>
            </w:r>
          </w:p>
          <w:p w:rsidR="00032FB6" w:rsidRPr="00F30EB9" w:rsidRDefault="00032FB6" w:rsidP="00D51F96">
            <w:pPr>
              <w:jc w:val="center"/>
              <w:rPr>
                <w:rFonts w:ascii="Times New Roman" w:hAnsi="Times New Roman" w:cs="Times New Roman"/>
              </w:rPr>
            </w:pPr>
            <w:proofErr w:type="spellStart"/>
            <w:r w:rsidRPr="00F30EB9">
              <w:rPr>
                <w:rFonts w:ascii="Times New Roman" w:hAnsi="Times New Roman" w:cs="Times New Roman"/>
              </w:rPr>
              <w:t>пальный</w:t>
            </w:r>
            <w:proofErr w:type="spellEnd"/>
          </w:p>
        </w:tc>
        <w:tc>
          <w:tcPr>
            <w:tcW w:w="1134" w:type="dxa"/>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7б</w:t>
            </w:r>
          </w:p>
        </w:tc>
        <w:tc>
          <w:tcPr>
            <w:tcW w:w="1417" w:type="dxa"/>
            <w:gridSpan w:val="3"/>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1</w:t>
            </w:r>
          </w:p>
        </w:tc>
        <w:tc>
          <w:tcPr>
            <w:tcW w:w="3084" w:type="dxa"/>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2 место:</w:t>
            </w:r>
          </w:p>
          <w:p w:rsidR="00032FB6" w:rsidRPr="00F30EB9" w:rsidRDefault="00032FB6" w:rsidP="00D51F96">
            <w:pPr>
              <w:jc w:val="center"/>
              <w:rPr>
                <w:rFonts w:ascii="Times New Roman" w:hAnsi="Times New Roman" w:cs="Times New Roman"/>
              </w:rPr>
            </w:pPr>
            <w:proofErr w:type="spellStart"/>
            <w:r w:rsidRPr="00F30EB9">
              <w:rPr>
                <w:rFonts w:ascii="Times New Roman" w:hAnsi="Times New Roman" w:cs="Times New Roman"/>
              </w:rPr>
              <w:t>Покщаева</w:t>
            </w:r>
            <w:proofErr w:type="spellEnd"/>
            <w:r w:rsidRPr="00F30EB9">
              <w:rPr>
                <w:rFonts w:ascii="Times New Roman" w:hAnsi="Times New Roman" w:cs="Times New Roman"/>
              </w:rPr>
              <w:t xml:space="preserve"> Наталья.</w:t>
            </w:r>
          </w:p>
        </w:tc>
      </w:tr>
      <w:tr w:rsidR="00032FB6" w:rsidRPr="00F30EB9" w:rsidTr="00D51F96">
        <w:trPr>
          <w:jc w:val="center"/>
        </w:trPr>
        <w:tc>
          <w:tcPr>
            <w:tcW w:w="817" w:type="dxa"/>
            <w:vMerge w:val="restart"/>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3</w:t>
            </w:r>
          </w:p>
        </w:tc>
        <w:tc>
          <w:tcPr>
            <w:tcW w:w="1559" w:type="dxa"/>
            <w:vMerge w:val="restart"/>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2017-2018</w:t>
            </w:r>
          </w:p>
        </w:tc>
        <w:tc>
          <w:tcPr>
            <w:tcW w:w="1560" w:type="dxa"/>
            <w:vMerge w:val="restart"/>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школьный</w:t>
            </w:r>
          </w:p>
        </w:tc>
        <w:tc>
          <w:tcPr>
            <w:tcW w:w="1134" w:type="dxa"/>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7</w:t>
            </w:r>
          </w:p>
        </w:tc>
        <w:tc>
          <w:tcPr>
            <w:tcW w:w="1417" w:type="dxa"/>
            <w:gridSpan w:val="3"/>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7</w:t>
            </w:r>
          </w:p>
        </w:tc>
        <w:tc>
          <w:tcPr>
            <w:tcW w:w="3084" w:type="dxa"/>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1 место:</w:t>
            </w:r>
          </w:p>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 xml:space="preserve">Егорова </w:t>
            </w:r>
            <w:proofErr w:type="gramStart"/>
            <w:r w:rsidRPr="00F30EB9">
              <w:rPr>
                <w:rFonts w:ascii="Times New Roman" w:hAnsi="Times New Roman" w:cs="Times New Roman"/>
              </w:rPr>
              <w:t>Дарья(</w:t>
            </w:r>
            <w:proofErr w:type="spellStart"/>
            <w:proofErr w:type="gramEnd"/>
            <w:r w:rsidRPr="00F30EB9">
              <w:rPr>
                <w:rFonts w:ascii="Times New Roman" w:hAnsi="Times New Roman" w:cs="Times New Roman"/>
              </w:rPr>
              <w:t>рус.яз</w:t>
            </w:r>
            <w:proofErr w:type="spellEnd"/>
            <w:r w:rsidRPr="00F30EB9">
              <w:rPr>
                <w:rFonts w:ascii="Times New Roman" w:hAnsi="Times New Roman" w:cs="Times New Roman"/>
              </w:rPr>
              <w:t xml:space="preserve">.) </w:t>
            </w:r>
          </w:p>
          <w:p w:rsidR="00032FB6" w:rsidRPr="00F30EB9" w:rsidRDefault="00032FB6" w:rsidP="00D51F96">
            <w:pPr>
              <w:jc w:val="center"/>
              <w:rPr>
                <w:rFonts w:ascii="Times New Roman" w:hAnsi="Times New Roman" w:cs="Times New Roman"/>
              </w:rPr>
            </w:pPr>
            <w:proofErr w:type="spellStart"/>
            <w:r w:rsidRPr="00F30EB9">
              <w:rPr>
                <w:rFonts w:ascii="Times New Roman" w:hAnsi="Times New Roman" w:cs="Times New Roman"/>
              </w:rPr>
              <w:t>Прелова</w:t>
            </w:r>
            <w:proofErr w:type="spellEnd"/>
            <w:r w:rsidRPr="00F30EB9">
              <w:rPr>
                <w:rFonts w:ascii="Times New Roman" w:hAnsi="Times New Roman" w:cs="Times New Roman"/>
              </w:rPr>
              <w:t xml:space="preserve"> Елена(лит-</w:t>
            </w:r>
            <w:proofErr w:type="spellStart"/>
            <w:r w:rsidRPr="00F30EB9">
              <w:rPr>
                <w:rFonts w:ascii="Times New Roman" w:hAnsi="Times New Roman" w:cs="Times New Roman"/>
              </w:rPr>
              <w:t>ра</w:t>
            </w:r>
            <w:proofErr w:type="spellEnd"/>
            <w:r w:rsidRPr="00F30EB9">
              <w:rPr>
                <w:rFonts w:ascii="Times New Roman" w:hAnsi="Times New Roman" w:cs="Times New Roman"/>
              </w:rPr>
              <w:t>).</w:t>
            </w:r>
          </w:p>
        </w:tc>
      </w:tr>
      <w:tr w:rsidR="00032FB6" w:rsidRPr="00F30EB9" w:rsidTr="00D51F96">
        <w:trPr>
          <w:jc w:val="center"/>
        </w:trPr>
        <w:tc>
          <w:tcPr>
            <w:tcW w:w="817" w:type="dxa"/>
            <w:vMerge/>
            <w:vAlign w:val="center"/>
          </w:tcPr>
          <w:p w:rsidR="00032FB6" w:rsidRPr="00F30EB9" w:rsidRDefault="00032FB6" w:rsidP="00D51F96">
            <w:pPr>
              <w:jc w:val="center"/>
              <w:rPr>
                <w:rFonts w:ascii="Times New Roman" w:hAnsi="Times New Roman" w:cs="Times New Roman"/>
              </w:rPr>
            </w:pPr>
          </w:p>
        </w:tc>
        <w:tc>
          <w:tcPr>
            <w:tcW w:w="1559" w:type="dxa"/>
            <w:vMerge/>
          </w:tcPr>
          <w:p w:rsidR="00032FB6" w:rsidRPr="00F30EB9" w:rsidRDefault="00032FB6" w:rsidP="00D51F96">
            <w:pPr>
              <w:jc w:val="center"/>
              <w:rPr>
                <w:rFonts w:ascii="Times New Roman" w:hAnsi="Times New Roman" w:cs="Times New Roman"/>
              </w:rPr>
            </w:pPr>
          </w:p>
        </w:tc>
        <w:tc>
          <w:tcPr>
            <w:tcW w:w="1560" w:type="dxa"/>
            <w:vMerge/>
          </w:tcPr>
          <w:p w:rsidR="00032FB6" w:rsidRPr="00F30EB9" w:rsidRDefault="00032FB6" w:rsidP="00D51F96">
            <w:pPr>
              <w:jc w:val="center"/>
              <w:rPr>
                <w:rFonts w:ascii="Times New Roman" w:hAnsi="Times New Roman" w:cs="Times New Roman"/>
              </w:rPr>
            </w:pPr>
          </w:p>
        </w:tc>
        <w:tc>
          <w:tcPr>
            <w:tcW w:w="1134" w:type="dxa"/>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8а,б</w:t>
            </w:r>
          </w:p>
        </w:tc>
        <w:tc>
          <w:tcPr>
            <w:tcW w:w="1417" w:type="dxa"/>
            <w:gridSpan w:val="3"/>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7</w:t>
            </w:r>
          </w:p>
        </w:tc>
        <w:tc>
          <w:tcPr>
            <w:tcW w:w="3084" w:type="dxa"/>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1 место:</w:t>
            </w:r>
          </w:p>
          <w:p w:rsidR="00032FB6" w:rsidRPr="00F30EB9" w:rsidRDefault="00032FB6" w:rsidP="00D51F96">
            <w:pPr>
              <w:jc w:val="center"/>
              <w:rPr>
                <w:rFonts w:ascii="Times New Roman" w:hAnsi="Times New Roman" w:cs="Times New Roman"/>
              </w:rPr>
            </w:pPr>
            <w:proofErr w:type="spellStart"/>
            <w:r w:rsidRPr="00F30EB9">
              <w:rPr>
                <w:rFonts w:ascii="Times New Roman" w:hAnsi="Times New Roman" w:cs="Times New Roman"/>
              </w:rPr>
              <w:t>Подвалова</w:t>
            </w:r>
            <w:proofErr w:type="spellEnd"/>
            <w:r w:rsidRPr="00F30EB9">
              <w:rPr>
                <w:rFonts w:ascii="Times New Roman" w:hAnsi="Times New Roman" w:cs="Times New Roman"/>
              </w:rPr>
              <w:t xml:space="preserve"> </w:t>
            </w:r>
            <w:proofErr w:type="gramStart"/>
            <w:r w:rsidRPr="00F30EB9">
              <w:rPr>
                <w:rFonts w:ascii="Times New Roman" w:hAnsi="Times New Roman" w:cs="Times New Roman"/>
              </w:rPr>
              <w:t>Валерия(</w:t>
            </w:r>
            <w:proofErr w:type="spellStart"/>
            <w:proofErr w:type="gramEnd"/>
            <w:r w:rsidRPr="00F30EB9">
              <w:rPr>
                <w:rFonts w:ascii="Times New Roman" w:hAnsi="Times New Roman" w:cs="Times New Roman"/>
              </w:rPr>
              <w:t>рус.яз</w:t>
            </w:r>
            <w:proofErr w:type="spellEnd"/>
            <w:r w:rsidRPr="00F30EB9">
              <w:rPr>
                <w:rFonts w:ascii="Times New Roman" w:hAnsi="Times New Roman" w:cs="Times New Roman"/>
              </w:rPr>
              <w:t>.)</w:t>
            </w:r>
          </w:p>
          <w:p w:rsidR="00032FB6" w:rsidRPr="00F30EB9" w:rsidRDefault="00032FB6" w:rsidP="00D51F96">
            <w:pPr>
              <w:rPr>
                <w:rFonts w:ascii="Times New Roman" w:hAnsi="Times New Roman" w:cs="Times New Roman"/>
              </w:rPr>
            </w:pPr>
          </w:p>
        </w:tc>
      </w:tr>
      <w:tr w:rsidR="00032FB6" w:rsidRPr="00F30EB9" w:rsidTr="00D51F96">
        <w:trPr>
          <w:trHeight w:val="692"/>
          <w:jc w:val="center"/>
        </w:trPr>
        <w:tc>
          <w:tcPr>
            <w:tcW w:w="817" w:type="dxa"/>
            <w:vMerge/>
            <w:vAlign w:val="center"/>
          </w:tcPr>
          <w:p w:rsidR="00032FB6" w:rsidRPr="00F30EB9" w:rsidRDefault="00032FB6" w:rsidP="00D51F96">
            <w:pPr>
              <w:jc w:val="center"/>
              <w:rPr>
                <w:rFonts w:ascii="Times New Roman" w:hAnsi="Times New Roman" w:cs="Times New Roman"/>
              </w:rPr>
            </w:pPr>
          </w:p>
        </w:tc>
        <w:tc>
          <w:tcPr>
            <w:tcW w:w="1559" w:type="dxa"/>
            <w:vMerge/>
          </w:tcPr>
          <w:p w:rsidR="00032FB6" w:rsidRPr="00F30EB9" w:rsidRDefault="00032FB6" w:rsidP="00D51F96">
            <w:pPr>
              <w:jc w:val="center"/>
              <w:rPr>
                <w:rFonts w:ascii="Times New Roman" w:hAnsi="Times New Roman" w:cs="Times New Roman"/>
              </w:rPr>
            </w:pPr>
          </w:p>
        </w:tc>
        <w:tc>
          <w:tcPr>
            <w:tcW w:w="1560" w:type="dxa"/>
            <w:vMerge w:val="restart"/>
            <w:vAlign w:val="center"/>
          </w:tcPr>
          <w:p w:rsidR="00032FB6" w:rsidRPr="00F30EB9" w:rsidRDefault="00032FB6" w:rsidP="00D51F96">
            <w:pPr>
              <w:jc w:val="center"/>
              <w:rPr>
                <w:rFonts w:ascii="Times New Roman" w:hAnsi="Times New Roman" w:cs="Times New Roman"/>
              </w:rPr>
            </w:pPr>
            <w:proofErr w:type="spellStart"/>
            <w:r w:rsidRPr="00F30EB9">
              <w:rPr>
                <w:rFonts w:ascii="Times New Roman" w:hAnsi="Times New Roman" w:cs="Times New Roman"/>
              </w:rPr>
              <w:t>муници-пальный</w:t>
            </w:r>
            <w:proofErr w:type="spellEnd"/>
          </w:p>
        </w:tc>
        <w:tc>
          <w:tcPr>
            <w:tcW w:w="1134" w:type="dxa"/>
            <w:tcBorders>
              <w:bottom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 xml:space="preserve">8б </w:t>
            </w:r>
          </w:p>
          <w:p w:rsidR="00032FB6" w:rsidRPr="00F30EB9" w:rsidRDefault="00032FB6" w:rsidP="00D51F96">
            <w:pPr>
              <w:jc w:val="center"/>
              <w:rPr>
                <w:rFonts w:ascii="Times New Roman" w:hAnsi="Times New Roman" w:cs="Times New Roman"/>
              </w:rPr>
            </w:pPr>
          </w:p>
        </w:tc>
        <w:tc>
          <w:tcPr>
            <w:tcW w:w="1417" w:type="dxa"/>
            <w:gridSpan w:val="3"/>
            <w:tcBorders>
              <w:bottom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 xml:space="preserve">1 </w:t>
            </w:r>
          </w:p>
          <w:p w:rsidR="00032FB6" w:rsidRPr="00F30EB9" w:rsidRDefault="00032FB6" w:rsidP="00D51F96">
            <w:pPr>
              <w:jc w:val="center"/>
              <w:rPr>
                <w:rFonts w:ascii="Times New Roman" w:hAnsi="Times New Roman" w:cs="Times New Roman"/>
              </w:rPr>
            </w:pPr>
          </w:p>
        </w:tc>
        <w:tc>
          <w:tcPr>
            <w:tcW w:w="3084" w:type="dxa"/>
            <w:tcBorders>
              <w:bottom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 xml:space="preserve">Участие  </w:t>
            </w:r>
          </w:p>
          <w:p w:rsidR="00032FB6" w:rsidRPr="00F30EB9" w:rsidRDefault="00032FB6" w:rsidP="00D51F96">
            <w:pPr>
              <w:jc w:val="center"/>
              <w:rPr>
                <w:rFonts w:ascii="Times New Roman" w:hAnsi="Times New Roman" w:cs="Times New Roman"/>
              </w:rPr>
            </w:pPr>
          </w:p>
        </w:tc>
      </w:tr>
      <w:tr w:rsidR="00032FB6" w:rsidRPr="00F30EB9" w:rsidTr="00D51F96">
        <w:trPr>
          <w:trHeight w:val="598"/>
          <w:jc w:val="center"/>
        </w:trPr>
        <w:tc>
          <w:tcPr>
            <w:tcW w:w="817" w:type="dxa"/>
            <w:vMerge/>
            <w:vAlign w:val="center"/>
          </w:tcPr>
          <w:p w:rsidR="00032FB6" w:rsidRPr="00F30EB9" w:rsidRDefault="00032FB6" w:rsidP="00D51F96">
            <w:pPr>
              <w:jc w:val="center"/>
              <w:rPr>
                <w:rFonts w:ascii="Times New Roman" w:hAnsi="Times New Roman" w:cs="Times New Roman"/>
              </w:rPr>
            </w:pPr>
          </w:p>
        </w:tc>
        <w:tc>
          <w:tcPr>
            <w:tcW w:w="1559" w:type="dxa"/>
            <w:vMerge/>
          </w:tcPr>
          <w:p w:rsidR="00032FB6" w:rsidRPr="00F30EB9" w:rsidRDefault="00032FB6" w:rsidP="00D51F96">
            <w:pPr>
              <w:jc w:val="center"/>
              <w:rPr>
                <w:rFonts w:ascii="Times New Roman" w:hAnsi="Times New Roman" w:cs="Times New Roman"/>
              </w:rPr>
            </w:pPr>
          </w:p>
        </w:tc>
        <w:tc>
          <w:tcPr>
            <w:tcW w:w="1560" w:type="dxa"/>
            <w:vMerge/>
            <w:vAlign w:val="center"/>
          </w:tcPr>
          <w:p w:rsidR="00032FB6" w:rsidRPr="00F30EB9" w:rsidRDefault="00032FB6" w:rsidP="00D51F96">
            <w:pPr>
              <w:jc w:val="center"/>
              <w:rPr>
                <w:rFonts w:ascii="Times New Roman" w:hAnsi="Times New Roman" w:cs="Times New Roman"/>
              </w:rPr>
            </w:pPr>
          </w:p>
        </w:tc>
        <w:tc>
          <w:tcPr>
            <w:tcW w:w="1134" w:type="dxa"/>
            <w:tcBorders>
              <w:top w:val="single" w:sz="4" w:space="0" w:color="auto"/>
            </w:tcBorders>
            <w:vAlign w:val="center"/>
          </w:tcPr>
          <w:p w:rsidR="00032FB6" w:rsidRPr="00F30EB9" w:rsidRDefault="00032FB6" w:rsidP="00D51F96">
            <w:pPr>
              <w:jc w:val="center"/>
              <w:rPr>
                <w:rFonts w:ascii="Times New Roman" w:hAnsi="Times New Roman" w:cs="Times New Roman"/>
              </w:rPr>
            </w:pPr>
          </w:p>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7</w:t>
            </w:r>
          </w:p>
        </w:tc>
        <w:tc>
          <w:tcPr>
            <w:tcW w:w="1417" w:type="dxa"/>
            <w:gridSpan w:val="3"/>
            <w:tcBorders>
              <w:top w:val="single" w:sz="4" w:space="0" w:color="auto"/>
            </w:tcBorders>
            <w:vAlign w:val="center"/>
          </w:tcPr>
          <w:p w:rsidR="00032FB6" w:rsidRPr="00F30EB9" w:rsidRDefault="00032FB6" w:rsidP="00D51F96">
            <w:pPr>
              <w:jc w:val="center"/>
              <w:rPr>
                <w:rFonts w:ascii="Times New Roman" w:hAnsi="Times New Roman" w:cs="Times New Roman"/>
              </w:rPr>
            </w:pPr>
          </w:p>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1</w:t>
            </w:r>
          </w:p>
        </w:tc>
        <w:tc>
          <w:tcPr>
            <w:tcW w:w="3084" w:type="dxa"/>
            <w:tcBorders>
              <w:top w:val="single" w:sz="4" w:space="0" w:color="auto"/>
            </w:tcBorders>
            <w:vAlign w:val="center"/>
          </w:tcPr>
          <w:p w:rsidR="00032FB6" w:rsidRPr="00F30EB9" w:rsidRDefault="00032FB6" w:rsidP="00D51F96">
            <w:pPr>
              <w:jc w:val="center"/>
              <w:rPr>
                <w:rFonts w:ascii="Times New Roman" w:hAnsi="Times New Roman" w:cs="Times New Roman"/>
              </w:rPr>
            </w:pPr>
            <w:r w:rsidRPr="00F30EB9">
              <w:rPr>
                <w:rFonts w:ascii="Times New Roman" w:hAnsi="Times New Roman" w:cs="Times New Roman"/>
              </w:rPr>
              <w:t>Участие</w:t>
            </w:r>
          </w:p>
        </w:tc>
      </w:tr>
    </w:tbl>
    <w:p w:rsidR="001128E3" w:rsidRPr="00F30EB9" w:rsidRDefault="001128E3" w:rsidP="001128E3">
      <w:pPr>
        <w:jc w:val="both"/>
      </w:pPr>
    </w:p>
    <w:p w:rsidR="001128E3" w:rsidRPr="00F30EB9" w:rsidRDefault="001128E3" w:rsidP="001128E3">
      <w:pPr>
        <w:jc w:val="both"/>
      </w:pPr>
      <w:r w:rsidRPr="00F30EB9">
        <w:lastRenderedPageBreak/>
        <w:t xml:space="preserve">   Применение современных образовательных технологий позволяет мне:</w:t>
      </w:r>
    </w:p>
    <w:p w:rsidR="001128E3" w:rsidRPr="00F30EB9" w:rsidRDefault="001128E3" w:rsidP="001128E3">
      <w:pPr>
        <w:jc w:val="both"/>
        <w:rPr>
          <w:i/>
        </w:rPr>
      </w:pPr>
      <w:r w:rsidRPr="00F30EB9">
        <w:rPr>
          <w:i/>
        </w:rPr>
        <w:t>- наполнить уроки новым содержанием;</w:t>
      </w:r>
    </w:p>
    <w:p w:rsidR="001128E3" w:rsidRPr="00F30EB9" w:rsidRDefault="001128E3" w:rsidP="001128E3">
      <w:pPr>
        <w:jc w:val="both"/>
        <w:rPr>
          <w:i/>
        </w:rPr>
      </w:pPr>
      <w:r w:rsidRPr="00F30EB9">
        <w:rPr>
          <w:i/>
        </w:rPr>
        <w:t xml:space="preserve">- развивать творческий подход к окружающему миру, любознательность учащихся; </w:t>
      </w:r>
    </w:p>
    <w:p w:rsidR="001128E3" w:rsidRPr="00F30EB9" w:rsidRDefault="001128E3" w:rsidP="001128E3">
      <w:pPr>
        <w:jc w:val="both"/>
        <w:rPr>
          <w:i/>
        </w:rPr>
      </w:pPr>
      <w:r w:rsidRPr="00F30EB9">
        <w:rPr>
          <w:i/>
        </w:rPr>
        <w:t xml:space="preserve">- формировать элементы информационной культуры; </w:t>
      </w:r>
    </w:p>
    <w:p w:rsidR="001128E3" w:rsidRPr="00F30EB9" w:rsidRDefault="001128E3" w:rsidP="001128E3">
      <w:pPr>
        <w:jc w:val="both"/>
        <w:rPr>
          <w:i/>
        </w:rPr>
      </w:pPr>
      <w:r w:rsidRPr="00F30EB9">
        <w:rPr>
          <w:i/>
        </w:rPr>
        <w:t>- прививать навыки рациональной работы с компьютерными программами;</w:t>
      </w:r>
    </w:p>
    <w:p w:rsidR="001128E3" w:rsidRPr="00F30EB9" w:rsidRDefault="001128E3" w:rsidP="001128E3">
      <w:pPr>
        <w:jc w:val="both"/>
        <w:rPr>
          <w:i/>
        </w:rPr>
      </w:pPr>
      <w:r w:rsidRPr="00F30EB9">
        <w:rPr>
          <w:i/>
        </w:rPr>
        <w:t xml:space="preserve">- поддерживать самостоятельность в освоении компьютерных технологий. </w:t>
      </w:r>
    </w:p>
    <w:p w:rsidR="001128E3" w:rsidRPr="00F30EB9" w:rsidRDefault="001128E3" w:rsidP="001128E3">
      <w:pPr>
        <w:ind w:firstLine="708"/>
        <w:jc w:val="both"/>
      </w:pPr>
      <w:r w:rsidRPr="00F30EB9">
        <w:t>Внедрение современных информационных технологий в учебный процесс позволяет активизировать процесс обучения, реализовать идеи развивающего обучения, повысить темп урока, увеличить объем самостоятельной работы учащихся.</w:t>
      </w:r>
    </w:p>
    <w:p w:rsidR="001128E3" w:rsidRPr="00F30EB9" w:rsidRDefault="001128E3" w:rsidP="001128E3">
      <w:pPr>
        <w:jc w:val="both"/>
      </w:pPr>
      <w:r w:rsidRPr="00F30EB9">
        <w:t xml:space="preserve">         Для меня компьютер на уроке – это инструмент с широкими возможностями, позволяющий красочно и интересно изложить материал, подготовить дидактические материалы, сопровождающие урок, разработать письменные задания и тесты для учащихся. Информационно-коммуникационные технологии делают возможным удовлетворить множество познавательных потребностей, доступность диалогового общения в интерактивном режиме. </w:t>
      </w:r>
    </w:p>
    <w:p w:rsidR="001128E3" w:rsidRPr="00F30EB9" w:rsidRDefault="001128E3" w:rsidP="001128E3">
      <w:pPr>
        <w:jc w:val="both"/>
      </w:pPr>
      <w:r w:rsidRPr="00F30EB9">
        <w:t xml:space="preserve">        Психологи отмечают, что для современного человека характерно стремление к визуальному восприятию информации. Учащиеся лучше воспринимают зрительный ряд, чем текстовый. Применение в процессе обучения информационно-коммуникационных технологий способствует частично</w:t>
      </w:r>
      <w:r w:rsidR="008D4486">
        <w:t xml:space="preserve">му решению данной проблемы. </w:t>
      </w:r>
    </w:p>
    <w:p w:rsidR="001128E3" w:rsidRPr="00F30EB9" w:rsidRDefault="001128E3" w:rsidP="001128E3">
      <w:pPr>
        <w:jc w:val="both"/>
      </w:pPr>
      <w:r w:rsidRPr="00F30EB9">
        <w:tab/>
        <w:t>Анализируя свой педагогический опыт, я пришла к выводу, что использование современных образовательных технологий на уроках русского языка и литературы дает высокие результаты:</w:t>
      </w:r>
    </w:p>
    <w:p w:rsidR="001128E3" w:rsidRPr="00F30EB9" w:rsidRDefault="001128E3" w:rsidP="001128E3">
      <w:pPr>
        <w:jc w:val="both"/>
      </w:pPr>
    </w:p>
    <w:p w:rsidR="00F30EB9" w:rsidRPr="00F30EB9" w:rsidRDefault="001128E3" w:rsidP="00F30EB9">
      <w:pPr>
        <w:jc w:val="center"/>
        <w:rPr>
          <w:i/>
        </w:rPr>
      </w:pPr>
      <w:r w:rsidRPr="00F30EB9">
        <w:rPr>
          <w:i/>
        </w:rPr>
        <w:t>Результаты внутреннего мониторинга по русскому языку</w:t>
      </w:r>
    </w:p>
    <w:tbl>
      <w:tblPr>
        <w:tblStyle w:val="a5"/>
        <w:tblW w:w="0" w:type="auto"/>
        <w:jc w:val="center"/>
        <w:tblLook w:val="04A0" w:firstRow="1" w:lastRow="0" w:firstColumn="1" w:lastColumn="0" w:noHBand="0" w:noVBand="1"/>
      </w:tblPr>
      <w:tblGrid>
        <w:gridCol w:w="960"/>
        <w:gridCol w:w="2554"/>
        <w:gridCol w:w="2974"/>
        <w:gridCol w:w="3083"/>
      </w:tblGrid>
      <w:tr w:rsidR="00F30EB9" w:rsidRPr="00F30EB9" w:rsidTr="00D51F96">
        <w:trPr>
          <w:trHeight w:val="561"/>
          <w:jc w:val="center"/>
        </w:trPr>
        <w:tc>
          <w:tcPr>
            <w:tcW w:w="965" w:type="dxa"/>
            <w:vAlign w:val="center"/>
          </w:tcPr>
          <w:p w:rsidR="00F30EB9" w:rsidRPr="00F30EB9" w:rsidRDefault="00F30EB9" w:rsidP="00D51F96">
            <w:pPr>
              <w:jc w:val="center"/>
              <w:rPr>
                <w:rFonts w:ascii="Times New Roman" w:hAnsi="Times New Roman" w:cs="Times New Roman"/>
                <w:b/>
              </w:rPr>
            </w:pPr>
            <w:r w:rsidRPr="00F30EB9">
              <w:rPr>
                <w:rFonts w:ascii="Times New Roman" w:hAnsi="Times New Roman" w:cs="Times New Roman"/>
                <w:b/>
              </w:rPr>
              <w:t>№ п/п</w:t>
            </w:r>
          </w:p>
        </w:tc>
        <w:tc>
          <w:tcPr>
            <w:tcW w:w="2567" w:type="dxa"/>
            <w:vAlign w:val="center"/>
          </w:tcPr>
          <w:p w:rsidR="00F30EB9" w:rsidRPr="00F30EB9" w:rsidRDefault="00F30EB9" w:rsidP="00D51F96">
            <w:pPr>
              <w:jc w:val="center"/>
              <w:rPr>
                <w:rFonts w:ascii="Times New Roman" w:hAnsi="Times New Roman" w:cs="Times New Roman"/>
                <w:b/>
              </w:rPr>
            </w:pPr>
            <w:r w:rsidRPr="00F30EB9">
              <w:rPr>
                <w:rFonts w:ascii="Times New Roman" w:hAnsi="Times New Roman" w:cs="Times New Roman"/>
                <w:b/>
              </w:rPr>
              <w:t>Год</w:t>
            </w:r>
          </w:p>
        </w:tc>
        <w:tc>
          <w:tcPr>
            <w:tcW w:w="2996" w:type="dxa"/>
            <w:vAlign w:val="center"/>
          </w:tcPr>
          <w:p w:rsidR="00F30EB9" w:rsidRPr="00F30EB9" w:rsidRDefault="00F30EB9" w:rsidP="00D51F96">
            <w:pPr>
              <w:jc w:val="center"/>
              <w:rPr>
                <w:rFonts w:ascii="Times New Roman" w:hAnsi="Times New Roman" w:cs="Times New Roman"/>
                <w:b/>
              </w:rPr>
            </w:pPr>
            <w:r w:rsidRPr="00F30EB9">
              <w:rPr>
                <w:rFonts w:ascii="Times New Roman" w:hAnsi="Times New Roman" w:cs="Times New Roman"/>
                <w:b/>
              </w:rPr>
              <w:t>Класс</w:t>
            </w:r>
          </w:p>
        </w:tc>
        <w:tc>
          <w:tcPr>
            <w:tcW w:w="3103" w:type="dxa"/>
            <w:vAlign w:val="center"/>
          </w:tcPr>
          <w:p w:rsidR="00F30EB9" w:rsidRPr="00F30EB9" w:rsidRDefault="00F30EB9" w:rsidP="00D51F96">
            <w:pPr>
              <w:jc w:val="center"/>
              <w:rPr>
                <w:rFonts w:ascii="Times New Roman" w:hAnsi="Times New Roman" w:cs="Times New Roman"/>
                <w:b/>
              </w:rPr>
            </w:pPr>
            <w:r w:rsidRPr="00F30EB9">
              <w:rPr>
                <w:rFonts w:ascii="Times New Roman" w:hAnsi="Times New Roman" w:cs="Times New Roman"/>
                <w:b/>
              </w:rPr>
              <w:t xml:space="preserve">Качество </w:t>
            </w:r>
          </w:p>
        </w:tc>
      </w:tr>
      <w:tr w:rsidR="00F30EB9" w:rsidRPr="00F30EB9" w:rsidTr="00D51F96">
        <w:trPr>
          <w:trHeight w:val="414"/>
          <w:jc w:val="center"/>
        </w:trPr>
        <w:tc>
          <w:tcPr>
            <w:tcW w:w="965" w:type="dxa"/>
            <w:vAlign w:val="center"/>
          </w:tcPr>
          <w:p w:rsidR="00F30EB9" w:rsidRPr="00F30EB9" w:rsidRDefault="00F30EB9" w:rsidP="00D51F96">
            <w:pPr>
              <w:jc w:val="center"/>
              <w:rPr>
                <w:rFonts w:ascii="Times New Roman" w:hAnsi="Times New Roman" w:cs="Times New Roman"/>
              </w:rPr>
            </w:pPr>
            <w:r w:rsidRPr="00F30EB9">
              <w:rPr>
                <w:rFonts w:ascii="Times New Roman" w:hAnsi="Times New Roman" w:cs="Times New Roman"/>
              </w:rPr>
              <w:t>1</w:t>
            </w:r>
          </w:p>
        </w:tc>
        <w:tc>
          <w:tcPr>
            <w:tcW w:w="2567" w:type="dxa"/>
            <w:vAlign w:val="center"/>
          </w:tcPr>
          <w:p w:rsidR="00F30EB9" w:rsidRPr="00F30EB9" w:rsidRDefault="00F30EB9" w:rsidP="00D51F96">
            <w:pPr>
              <w:jc w:val="center"/>
              <w:rPr>
                <w:rFonts w:ascii="Times New Roman" w:hAnsi="Times New Roman" w:cs="Times New Roman"/>
              </w:rPr>
            </w:pPr>
            <w:r w:rsidRPr="00F30EB9">
              <w:rPr>
                <w:rFonts w:ascii="Times New Roman" w:hAnsi="Times New Roman" w:cs="Times New Roman"/>
                <w:color w:val="000000"/>
              </w:rPr>
              <w:t xml:space="preserve">2015-2016 </w:t>
            </w:r>
            <w:proofErr w:type="spellStart"/>
            <w:r w:rsidRPr="00F30EB9">
              <w:rPr>
                <w:rFonts w:ascii="Times New Roman" w:hAnsi="Times New Roman" w:cs="Times New Roman"/>
                <w:color w:val="000000"/>
              </w:rPr>
              <w:t>уч.год</w:t>
            </w:r>
            <w:proofErr w:type="spellEnd"/>
          </w:p>
        </w:tc>
        <w:tc>
          <w:tcPr>
            <w:tcW w:w="2996" w:type="dxa"/>
            <w:vAlign w:val="center"/>
          </w:tcPr>
          <w:p w:rsidR="00F30EB9" w:rsidRPr="00F30EB9" w:rsidRDefault="00F30EB9" w:rsidP="00D51F96">
            <w:pPr>
              <w:jc w:val="center"/>
              <w:rPr>
                <w:rFonts w:ascii="Times New Roman" w:hAnsi="Times New Roman" w:cs="Times New Roman"/>
              </w:rPr>
            </w:pPr>
            <w:r w:rsidRPr="00F30EB9">
              <w:rPr>
                <w:rFonts w:ascii="Times New Roman" w:hAnsi="Times New Roman" w:cs="Times New Roman"/>
              </w:rPr>
              <w:t>6а, 6б</w:t>
            </w:r>
          </w:p>
        </w:tc>
        <w:tc>
          <w:tcPr>
            <w:tcW w:w="3103" w:type="dxa"/>
            <w:vAlign w:val="center"/>
          </w:tcPr>
          <w:p w:rsidR="00F30EB9" w:rsidRPr="00F30EB9" w:rsidRDefault="00F30EB9" w:rsidP="00D51F96">
            <w:pPr>
              <w:jc w:val="center"/>
              <w:rPr>
                <w:rFonts w:ascii="Times New Roman" w:hAnsi="Times New Roman" w:cs="Times New Roman"/>
              </w:rPr>
            </w:pPr>
            <w:r w:rsidRPr="00F30EB9">
              <w:rPr>
                <w:rFonts w:ascii="Times New Roman" w:hAnsi="Times New Roman" w:cs="Times New Roman"/>
              </w:rPr>
              <w:t>54,3%</w:t>
            </w:r>
          </w:p>
        </w:tc>
      </w:tr>
      <w:tr w:rsidR="00F30EB9" w:rsidRPr="00F30EB9" w:rsidTr="00D51F96">
        <w:trPr>
          <w:trHeight w:val="107"/>
          <w:jc w:val="center"/>
        </w:trPr>
        <w:tc>
          <w:tcPr>
            <w:tcW w:w="965" w:type="dxa"/>
            <w:vMerge w:val="restart"/>
            <w:vAlign w:val="center"/>
          </w:tcPr>
          <w:p w:rsidR="00F30EB9" w:rsidRPr="00F30EB9" w:rsidRDefault="00F30EB9" w:rsidP="00D51F96">
            <w:pPr>
              <w:jc w:val="center"/>
              <w:rPr>
                <w:rFonts w:ascii="Times New Roman" w:hAnsi="Times New Roman" w:cs="Times New Roman"/>
              </w:rPr>
            </w:pPr>
            <w:r w:rsidRPr="00F30EB9">
              <w:rPr>
                <w:rFonts w:ascii="Times New Roman" w:hAnsi="Times New Roman" w:cs="Times New Roman"/>
              </w:rPr>
              <w:t>2</w:t>
            </w:r>
          </w:p>
        </w:tc>
        <w:tc>
          <w:tcPr>
            <w:tcW w:w="2567" w:type="dxa"/>
            <w:vMerge w:val="restart"/>
            <w:vAlign w:val="center"/>
          </w:tcPr>
          <w:p w:rsidR="00F30EB9" w:rsidRPr="00F30EB9" w:rsidRDefault="00F30EB9" w:rsidP="00D51F96">
            <w:pPr>
              <w:jc w:val="center"/>
              <w:rPr>
                <w:rFonts w:ascii="Times New Roman" w:hAnsi="Times New Roman" w:cs="Times New Roman"/>
              </w:rPr>
            </w:pPr>
            <w:r w:rsidRPr="00F30EB9">
              <w:rPr>
                <w:rFonts w:ascii="Times New Roman" w:hAnsi="Times New Roman" w:cs="Times New Roman"/>
                <w:color w:val="000000"/>
              </w:rPr>
              <w:t>2016-2017уч.год</w:t>
            </w:r>
          </w:p>
        </w:tc>
        <w:tc>
          <w:tcPr>
            <w:tcW w:w="2996" w:type="dxa"/>
            <w:vAlign w:val="center"/>
          </w:tcPr>
          <w:p w:rsidR="00F30EB9" w:rsidRPr="00F30EB9" w:rsidRDefault="00F30EB9" w:rsidP="00D51F96">
            <w:pPr>
              <w:jc w:val="center"/>
              <w:rPr>
                <w:rFonts w:ascii="Times New Roman" w:hAnsi="Times New Roman" w:cs="Times New Roman"/>
              </w:rPr>
            </w:pPr>
            <w:r w:rsidRPr="00F30EB9">
              <w:rPr>
                <w:rFonts w:ascii="Times New Roman" w:hAnsi="Times New Roman" w:cs="Times New Roman"/>
              </w:rPr>
              <w:t>5</w:t>
            </w:r>
          </w:p>
        </w:tc>
        <w:tc>
          <w:tcPr>
            <w:tcW w:w="3103" w:type="dxa"/>
            <w:vAlign w:val="center"/>
          </w:tcPr>
          <w:p w:rsidR="00F30EB9" w:rsidRPr="00F30EB9" w:rsidRDefault="00F30EB9" w:rsidP="00D51F96">
            <w:pPr>
              <w:jc w:val="center"/>
              <w:rPr>
                <w:rFonts w:ascii="Times New Roman" w:hAnsi="Times New Roman" w:cs="Times New Roman"/>
              </w:rPr>
            </w:pPr>
            <w:r w:rsidRPr="00F30EB9">
              <w:rPr>
                <w:rFonts w:ascii="Times New Roman" w:hAnsi="Times New Roman" w:cs="Times New Roman"/>
              </w:rPr>
              <w:t>46,2%</w:t>
            </w:r>
          </w:p>
        </w:tc>
      </w:tr>
      <w:tr w:rsidR="00F30EB9" w:rsidRPr="00F30EB9" w:rsidTr="00D51F96">
        <w:trPr>
          <w:trHeight w:val="107"/>
          <w:jc w:val="center"/>
        </w:trPr>
        <w:tc>
          <w:tcPr>
            <w:tcW w:w="965" w:type="dxa"/>
            <w:vMerge/>
            <w:vAlign w:val="center"/>
          </w:tcPr>
          <w:p w:rsidR="00F30EB9" w:rsidRPr="00F30EB9" w:rsidRDefault="00F30EB9" w:rsidP="00D51F96">
            <w:pPr>
              <w:jc w:val="center"/>
              <w:rPr>
                <w:rFonts w:ascii="Times New Roman" w:hAnsi="Times New Roman" w:cs="Times New Roman"/>
              </w:rPr>
            </w:pPr>
          </w:p>
        </w:tc>
        <w:tc>
          <w:tcPr>
            <w:tcW w:w="2567" w:type="dxa"/>
            <w:vMerge/>
            <w:vAlign w:val="center"/>
          </w:tcPr>
          <w:p w:rsidR="00F30EB9" w:rsidRPr="00F30EB9" w:rsidRDefault="00F30EB9" w:rsidP="00D51F96">
            <w:pPr>
              <w:jc w:val="center"/>
              <w:rPr>
                <w:rFonts w:ascii="Times New Roman" w:hAnsi="Times New Roman" w:cs="Times New Roman"/>
                <w:color w:val="000000"/>
              </w:rPr>
            </w:pPr>
          </w:p>
        </w:tc>
        <w:tc>
          <w:tcPr>
            <w:tcW w:w="2996" w:type="dxa"/>
            <w:vAlign w:val="center"/>
          </w:tcPr>
          <w:p w:rsidR="00F30EB9" w:rsidRPr="00F30EB9" w:rsidRDefault="00F30EB9" w:rsidP="00D51F96">
            <w:pPr>
              <w:jc w:val="center"/>
              <w:rPr>
                <w:rFonts w:ascii="Times New Roman" w:hAnsi="Times New Roman" w:cs="Times New Roman"/>
              </w:rPr>
            </w:pPr>
            <w:r w:rsidRPr="00F30EB9">
              <w:rPr>
                <w:rFonts w:ascii="Times New Roman" w:hAnsi="Times New Roman" w:cs="Times New Roman"/>
              </w:rPr>
              <w:t>7а,б</w:t>
            </w:r>
          </w:p>
        </w:tc>
        <w:tc>
          <w:tcPr>
            <w:tcW w:w="3103" w:type="dxa"/>
            <w:vAlign w:val="center"/>
          </w:tcPr>
          <w:p w:rsidR="00F30EB9" w:rsidRPr="00F30EB9" w:rsidRDefault="00F30EB9" w:rsidP="00D51F96">
            <w:pPr>
              <w:jc w:val="center"/>
              <w:rPr>
                <w:rFonts w:ascii="Times New Roman" w:hAnsi="Times New Roman" w:cs="Times New Roman"/>
              </w:rPr>
            </w:pPr>
            <w:r w:rsidRPr="00F30EB9">
              <w:rPr>
                <w:rFonts w:ascii="Times New Roman" w:hAnsi="Times New Roman" w:cs="Times New Roman"/>
              </w:rPr>
              <w:t>49%</w:t>
            </w:r>
          </w:p>
        </w:tc>
      </w:tr>
      <w:tr w:rsidR="00F30EB9" w:rsidRPr="00F30EB9" w:rsidTr="00D51F96">
        <w:trPr>
          <w:trHeight w:val="107"/>
          <w:jc w:val="center"/>
        </w:trPr>
        <w:tc>
          <w:tcPr>
            <w:tcW w:w="965" w:type="dxa"/>
            <w:vMerge w:val="restart"/>
            <w:vAlign w:val="center"/>
          </w:tcPr>
          <w:p w:rsidR="00F30EB9" w:rsidRPr="00F30EB9" w:rsidRDefault="00F30EB9" w:rsidP="00D51F96">
            <w:pPr>
              <w:jc w:val="center"/>
              <w:rPr>
                <w:rFonts w:ascii="Times New Roman" w:hAnsi="Times New Roman" w:cs="Times New Roman"/>
              </w:rPr>
            </w:pPr>
            <w:r w:rsidRPr="00F30EB9">
              <w:rPr>
                <w:rFonts w:ascii="Times New Roman" w:hAnsi="Times New Roman" w:cs="Times New Roman"/>
              </w:rPr>
              <w:t>3</w:t>
            </w:r>
          </w:p>
        </w:tc>
        <w:tc>
          <w:tcPr>
            <w:tcW w:w="2567" w:type="dxa"/>
            <w:vMerge w:val="restart"/>
            <w:vAlign w:val="center"/>
          </w:tcPr>
          <w:p w:rsidR="00F30EB9" w:rsidRPr="00F30EB9" w:rsidRDefault="00F30EB9" w:rsidP="00D51F96">
            <w:pPr>
              <w:jc w:val="center"/>
              <w:rPr>
                <w:rFonts w:ascii="Times New Roman" w:hAnsi="Times New Roman" w:cs="Times New Roman"/>
              </w:rPr>
            </w:pPr>
            <w:r w:rsidRPr="00F30EB9">
              <w:rPr>
                <w:rFonts w:ascii="Times New Roman" w:hAnsi="Times New Roman" w:cs="Times New Roman"/>
                <w:color w:val="000000"/>
              </w:rPr>
              <w:t xml:space="preserve">2017-2018 </w:t>
            </w:r>
            <w:proofErr w:type="spellStart"/>
            <w:r w:rsidRPr="00F30EB9">
              <w:rPr>
                <w:rFonts w:ascii="Times New Roman" w:hAnsi="Times New Roman" w:cs="Times New Roman"/>
                <w:color w:val="000000"/>
              </w:rPr>
              <w:t>уч.год</w:t>
            </w:r>
            <w:proofErr w:type="spellEnd"/>
          </w:p>
        </w:tc>
        <w:tc>
          <w:tcPr>
            <w:tcW w:w="2996" w:type="dxa"/>
            <w:vAlign w:val="center"/>
          </w:tcPr>
          <w:p w:rsidR="00F30EB9" w:rsidRPr="00F30EB9" w:rsidRDefault="00F30EB9" w:rsidP="00D51F96">
            <w:pPr>
              <w:jc w:val="center"/>
              <w:rPr>
                <w:rFonts w:ascii="Times New Roman" w:hAnsi="Times New Roman" w:cs="Times New Roman"/>
              </w:rPr>
            </w:pPr>
            <w:r w:rsidRPr="00F30EB9">
              <w:rPr>
                <w:rFonts w:ascii="Times New Roman" w:hAnsi="Times New Roman" w:cs="Times New Roman"/>
              </w:rPr>
              <w:t>7</w:t>
            </w:r>
          </w:p>
        </w:tc>
        <w:tc>
          <w:tcPr>
            <w:tcW w:w="3103" w:type="dxa"/>
            <w:vAlign w:val="center"/>
          </w:tcPr>
          <w:p w:rsidR="00F30EB9" w:rsidRPr="00F30EB9" w:rsidRDefault="00F30EB9" w:rsidP="00D51F96">
            <w:pPr>
              <w:jc w:val="center"/>
              <w:rPr>
                <w:rFonts w:ascii="Times New Roman" w:hAnsi="Times New Roman" w:cs="Times New Roman"/>
              </w:rPr>
            </w:pPr>
            <w:r w:rsidRPr="00F30EB9">
              <w:rPr>
                <w:rFonts w:ascii="Times New Roman" w:hAnsi="Times New Roman" w:cs="Times New Roman"/>
              </w:rPr>
              <w:t>48,6%</w:t>
            </w:r>
          </w:p>
        </w:tc>
      </w:tr>
      <w:tr w:rsidR="00F30EB9" w:rsidRPr="00F30EB9" w:rsidTr="00D51F96">
        <w:trPr>
          <w:trHeight w:val="107"/>
          <w:jc w:val="center"/>
        </w:trPr>
        <w:tc>
          <w:tcPr>
            <w:tcW w:w="965" w:type="dxa"/>
            <w:vMerge/>
            <w:vAlign w:val="center"/>
          </w:tcPr>
          <w:p w:rsidR="00F30EB9" w:rsidRPr="00F30EB9" w:rsidRDefault="00F30EB9" w:rsidP="00D51F96">
            <w:pPr>
              <w:jc w:val="center"/>
              <w:rPr>
                <w:rFonts w:ascii="Times New Roman" w:hAnsi="Times New Roman" w:cs="Times New Roman"/>
              </w:rPr>
            </w:pPr>
          </w:p>
        </w:tc>
        <w:tc>
          <w:tcPr>
            <w:tcW w:w="2567" w:type="dxa"/>
            <w:vMerge/>
            <w:vAlign w:val="center"/>
          </w:tcPr>
          <w:p w:rsidR="00F30EB9" w:rsidRPr="00F30EB9" w:rsidRDefault="00F30EB9" w:rsidP="00D51F96">
            <w:pPr>
              <w:jc w:val="center"/>
              <w:rPr>
                <w:rFonts w:ascii="Times New Roman" w:hAnsi="Times New Roman" w:cs="Times New Roman"/>
                <w:color w:val="000000"/>
              </w:rPr>
            </w:pPr>
          </w:p>
        </w:tc>
        <w:tc>
          <w:tcPr>
            <w:tcW w:w="2996" w:type="dxa"/>
            <w:vAlign w:val="center"/>
          </w:tcPr>
          <w:p w:rsidR="00F30EB9" w:rsidRPr="00F30EB9" w:rsidRDefault="00F30EB9" w:rsidP="00D51F96">
            <w:pPr>
              <w:jc w:val="center"/>
              <w:rPr>
                <w:rFonts w:ascii="Times New Roman" w:hAnsi="Times New Roman" w:cs="Times New Roman"/>
              </w:rPr>
            </w:pPr>
            <w:r w:rsidRPr="00F30EB9">
              <w:rPr>
                <w:rFonts w:ascii="Times New Roman" w:hAnsi="Times New Roman" w:cs="Times New Roman"/>
              </w:rPr>
              <w:t>8а,б</w:t>
            </w:r>
          </w:p>
        </w:tc>
        <w:tc>
          <w:tcPr>
            <w:tcW w:w="3103" w:type="dxa"/>
            <w:vAlign w:val="center"/>
          </w:tcPr>
          <w:p w:rsidR="00F30EB9" w:rsidRPr="00F30EB9" w:rsidRDefault="00F30EB9" w:rsidP="00D51F96">
            <w:pPr>
              <w:jc w:val="center"/>
              <w:rPr>
                <w:rFonts w:ascii="Times New Roman" w:hAnsi="Times New Roman" w:cs="Times New Roman"/>
              </w:rPr>
            </w:pPr>
            <w:r w:rsidRPr="00F30EB9">
              <w:rPr>
                <w:rFonts w:ascii="Times New Roman" w:hAnsi="Times New Roman" w:cs="Times New Roman"/>
              </w:rPr>
              <w:t>52%</w:t>
            </w:r>
          </w:p>
        </w:tc>
      </w:tr>
      <w:tr w:rsidR="00F30EB9" w:rsidRPr="00F30EB9" w:rsidTr="00D51F96">
        <w:trPr>
          <w:trHeight w:val="107"/>
          <w:jc w:val="center"/>
        </w:trPr>
        <w:tc>
          <w:tcPr>
            <w:tcW w:w="965" w:type="dxa"/>
            <w:vMerge/>
            <w:vAlign w:val="center"/>
          </w:tcPr>
          <w:p w:rsidR="00F30EB9" w:rsidRPr="00F30EB9" w:rsidRDefault="00F30EB9" w:rsidP="00D51F96">
            <w:pPr>
              <w:jc w:val="center"/>
              <w:rPr>
                <w:rFonts w:ascii="Times New Roman" w:hAnsi="Times New Roman" w:cs="Times New Roman"/>
              </w:rPr>
            </w:pPr>
          </w:p>
        </w:tc>
        <w:tc>
          <w:tcPr>
            <w:tcW w:w="2567" w:type="dxa"/>
            <w:vMerge/>
            <w:vAlign w:val="center"/>
          </w:tcPr>
          <w:p w:rsidR="00F30EB9" w:rsidRPr="00F30EB9" w:rsidRDefault="00F30EB9" w:rsidP="00D51F96">
            <w:pPr>
              <w:jc w:val="center"/>
              <w:rPr>
                <w:rFonts w:ascii="Times New Roman" w:hAnsi="Times New Roman" w:cs="Times New Roman"/>
                <w:color w:val="000000"/>
              </w:rPr>
            </w:pPr>
          </w:p>
        </w:tc>
        <w:tc>
          <w:tcPr>
            <w:tcW w:w="2996" w:type="dxa"/>
            <w:vAlign w:val="center"/>
          </w:tcPr>
          <w:p w:rsidR="00F30EB9" w:rsidRPr="00F30EB9" w:rsidRDefault="00F30EB9" w:rsidP="00D51F96">
            <w:pPr>
              <w:jc w:val="center"/>
              <w:rPr>
                <w:rFonts w:ascii="Times New Roman" w:hAnsi="Times New Roman" w:cs="Times New Roman"/>
              </w:rPr>
            </w:pPr>
            <w:r w:rsidRPr="00F30EB9">
              <w:rPr>
                <w:rFonts w:ascii="Times New Roman" w:hAnsi="Times New Roman" w:cs="Times New Roman"/>
              </w:rPr>
              <w:t>6</w:t>
            </w:r>
          </w:p>
        </w:tc>
        <w:tc>
          <w:tcPr>
            <w:tcW w:w="3103" w:type="dxa"/>
            <w:vAlign w:val="center"/>
          </w:tcPr>
          <w:p w:rsidR="00F30EB9" w:rsidRPr="00F30EB9" w:rsidRDefault="00F30EB9" w:rsidP="00D51F96">
            <w:pPr>
              <w:jc w:val="center"/>
              <w:rPr>
                <w:rFonts w:ascii="Times New Roman" w:hAnsi="Times New Roman" w:cs="Times New Roman"/>
              </w:rPr>
            </w:pPr>
            <w:r w:rsidRPr="00F30EB9">
              <w:rPr>
                <w:rFonts w:ascii="Times New Roman" w:hAnsi="Times New Roman" w:cs="Times New Roman"/>
              </w:rPr>
              <w:t>64%</w:t>
            </w:r>
          </w:p>
        </w:tc>
      </w:tr>
    </w:tbl>
    <w:p w:rsidR="00F30EB9" w:rsidRPr="00F30EB9" w:rsidRDefault="00F30EB9" w:rsidP="001128E3">
      <w:pPr>
        <w:jc w:val="both"/>
      </w:pPr>
    </w:p>
    <w:p w:rsidR="001128E3" w:rsidRPr="00F30EB9" w:rsidRDefault="001128E3" w:rsidP="00464627">
      <w:pPr>
        <w:jc w:val="center"/>
        <w:rPr>
          <w:b/>
        </w:rPr>
      </w:pPr>
      <w:r w:rsidRPr="00F30EB9">
        <w:rPr>
          <w:b/>
        </w:rPr>
        <w:t>Трудности и проблемы при использовании опыта</w:t>
      </w:r>
    </w:p>
    <w:p w:rsidR="001128E3" w:rsidRPr="00F30EB9" w:rsidRDefault="001128E3" w:rsidP="001128E3">
      <w:pPr>
        <w:jc w:val="both"/>
      </w:pPr>
      <w:r w:rsidRPr="00F30EB9">
        <w:t xml:space="preserve">       Уроки с использованием современных образовательных технологий имеют практические, теоретические и познавательные результаты, они интересны ученикам. Ребята получают возможность подготовиться к итоговой аттестации по предмету, получают знания о том, где можно самостоятельно получить необходимую информацию, у многих возникает интерес к дальнейшему изучению темы. </w:t>
      </w:r>
    </w:p>
    <w:p w:rsidR="001128E3" w:rsidRPr="00F30EB9" w:rsidRDefault="001128E3" w:rsidP="001128E3">
      <w:pPr>
        <w:jc w:val="both"/>
      </w:pPr>
      <w:r w:rsidRPr="00F30EB9">
        <w:lastRenderedPageBreak/>
        <w:t xml:space="preserve">       Однако хотелось бы отметить, что внедрение современных образовательных технологий не означает, что они полностью заменят традиционную методику преподавания, а будут являться её составной частью.</w:t>
      </w:r>
    </w:p>
    <w:p w:rsidR="001128E3" w:rsidRPr="00F30EB9" w:rsidRDefault="001128E3" w:rsidP="001128E3">
      <w:pPr>
        <w:ind w:firstLine="708"/>
        <w:jc w:val="both"/>
      </w:pPr>
      <w:r w:rsidRPr="00F30EB9">
        <w:t xml:space="preserve">Несмотря на эффективность современных технологий, не стоит забывать о том, что проблемы в их использовании существуют в настоящее время. Например, проблема как работать с электронными устройствами, как задействовать его в педагогическом процессе. Поэтому учителям пришлось научиться работать совместно с применением современных технологий. Особенностью инновационной технологии является то, что ее разработка и применение требует высокой активности, на что затрачивается немало времени и сил со стороны учителя, необходимые для подробного разъяснения материала. Например, презентация к новому материалу. Здесь мы видим минус в том, что презентация как наглядность без объяснения и рассмотрения материала приведет к низкому уровню усвоения, запоминания и воспроизведения темы. </w:t>
      </w:r>
    </w:p>
    <w:p w:rsidR="001128E3" w:rsidRPr="00F30EB9" w:rsidRDefault="001128E3" w:rsidP="001128E3">
      <w:pPr>
        <w:jc w:val="both"/>
      </w:pPr>
      <w:r w:rsidRPr="00F30EB9">
        <w:t xml:space="preserve">       Излишнее увлечение современными технологиями проведения занятий может стать причиной того, что ученик, вовлечённый в «нескучные» формы обучения, окажется неспособным к усвоению материала, предложенного в традиционной вербальной форме. Не стоит забывать, что живое, эмоциональное слово учителя-словесника никогда не заменит даже самая умная машина. </w:t>
      </w:r>
    </w:p>
    <w:p w:rsidR="001128E3" w:rsidRPr="00F30EB9" w:rsidRDefault="001128E3" w:rsidP="001128E3">
      <w:pPr>
        <w:jc w:val="both"/>
      </w:pPr>
      <w:r w:rsidRPr="00F30EB9">
        <w:t xml:space="preserve">        Учителю очень сложно преодолеть сложившиеся годами стереотипы проведения урока. Возникает огромное желание подойти к обучающемуся и исправить ошибки, подсказать готовый ответ. С этой же проблемой сталкиваются и обучающиеся: им непривычно видеть педагога в роли помощника, организатора познавательной деятельности. </w:t>
      </w:r>
    </w:p>
    <w:p w:rsidR="001128E3" w:rsidRPr="00F30EB9" w:rsidRDefault="001128E3" w:rsidP="001128E3">
      <w:pPr>
        <w:jc w:val="both"/>
      </w:pPr>
      <w:r w:rsidRPr="00F30EB9">
        <w:t xml:space="preserve">         В.Г. Белинский писал: «Без стремления к новому нет жизни, нет развития, нет прогресса». Слова эти сказаны давно. Тогда о компьютерных технологиях никто и не помышлял. Но, мне кажется, эти слова о нём, о современном учителе, об учителе, который стремится вперёд, который готов осваивать всё новое, инновационное и с успехом применять в практике своей работы. </w:t>
      </w:r>
    </w:p>
    <w:p w:rsidR="001128E3" w:rsidRPr="00F30EB9" w:rsidRDefault="001128E3" w:rsidP="001128E3">
      <w:pPr>
        <w:jc w:val="both"/>
        <w:rPr>
          <w:rFonts w:eastAsia="SimSun-ExtB"/>
        </w:rPr>
      </w:pPr>
      <w:r w:rsidRPr="00F30EB9">
        <w:t xml:space="preserve">       </w:t>
      </w:r>
      <w:r w:rsidRPr="00F30EB9">
        <w:rPr>
          <w:rFonts w:eastAsia="SimSun-ExtB"/>
        </w:rPr>
        <w:t xml:space="preserve">Таким образом, современные педагогические технологии в сочетании с современными информационными технологиями могут существенно повысить эффективность образовательного процесса, решить стоящие перед образовательным учреждением задачи воспитания всесторонне развитой, творчески свободной личности. </w:t>
      </w:r>
    </w:p>
    <w:p w:rsidR="00966774" w:rsidRDefault="00966774" w:rsidP="0069037E"/>
    <w:p w:rsidR="00464627" w:rsidRDefault="00464627" w:rsidP="0069037E"/>
    <w:p w:rsidR="00464627" w:rsidRDefault="00464627" w:rsidP="0069037E"/>
    <w:p w:rsidR="00464627" w:rsidRDefault="00464627" w:rsidP="0069037E"/>
    <w:p w:rsidR="00464627" w:rsidRDefault="00464627" w:rsidP="0069037E"/>
    <w:p w:rsidR="00464627" w:rsidRDefault="00464627" w:rsidP="0069037E"/>
    <w:p w:rsidR="00464627" w:rsidRDefault="00464627" w:rsidP="0069037E"/>
    <w:p w:rsidR="00931E93" w:rsidRDefault="00931E93" w:rsidP="0069037E"/>
    <w:p w:rsidR="00931E93" w:rsidRDefault="00931E93" w:rsidP="0069037E"/>
    <w:p w:rsidR="00F30EB9" w:rsidRDefault="00F30EB9" w:rsidP="00F30EB9">
      <w:pPr>
        <w:pStyle w:val="a6"/>
        <w:shd w:val="clear" w:color="auto" w:fill="FFFFFF"/>
        <w:spacing w:before="0" w:beforeAutospacing="0" w:after="150" w:afterAutospacing="0" w:line="300" w:lineRule="atLeast"/>
        <w:jc w:val="both"/>
        <w:textAlignment w:val="baseline"/>
        <w:rPr>
          <w:color w:val="000000"/>
          <w:sz w:val="22"/>
          <w:szCs w:val="22"/>
        </w:rPr>
      </w:pPr>
      <w:r w:rsidRPr="00F30EB9">
        <w:rPr>
          <w:b/>
          <w:bCs/>
          <w:i/>
          <w:iCs/>
          <w:color w:val="000000"/>
          <w:sz w:val="22"/>
          <w:szCs w:val="22"/>
          <w:bdr w:val="none" w:sz="0" w:space="0" w:color="auto" w:frame="1"/>
        </w:rPr>
        <w:lastRenderedPageBreak/>
        <w:t>Список использованной литературы</w:t>
      </w:r>
      <w:r w:rsidRPr="00F30EB9">
        <w:rPr>
          <w:color w:val="000000"/>
          <w:sz w:val="22"/>
          <w:szCs w:val="22"/>
        </w:rPr>
        <w:t>:</w:t>
      </w:r>
    </w:p>
    <w:p w:rsidR="00F30EB9" w:rsidRPr="00F30EB9" w:rsidRDefault="00F30EB9" w:rsidP="00F30EB9">
      <w:pPr>
        <w:pStyle w:val="a6"/>
        <w:shd w:val="clear" w:color="auto" w:fill="FFFFFF"/>
        <w:spacing w:before="0" w:beforeAutospacing="0" w:after="150" w:afterAutospacing="0" w:line="300" w:lineRule="atLeast"/>
        <w:jc w:val="both"/>
        <w:textAlignment w:val="baseline"/>
        <w:rPr>
          <w:color w:val="000000"/>
          <w:sz w:val="22"/>
          <w:szCs w:val="22"/>
        </w:rPr>
      </w:pPr>
      <w:r w:rsidRPr="00F30EB9">
        <w:rPr>
          <w:color w:val="000000"/>
          <w:sz w:val="22"/>
          <w:szCs w:val="22"/>
        </w:rPr>
        <w:t xml:space="preserve">1. Демкин В. П., </w:t>
      </w:r>
      <w:proofErr w:type="spellStart"/>
      <w:r w:rsidRPr="00F30EB9">
        <w:rPr>
          <w:color w:val="000000"/>
          <w:sz w:val="22"/>
          <w:szCs w:val="22"/>
        </w:rPr>
        <w:t>Можаева</w:t>
      </w:r>
      <w:proofErr w:type="spellEnd"/>
      <w:r w:rsidRPr="00F30EB9">
        <w:rPr>
          <w:color w:val="000000"/>
          <w:sz w:val="22"/>
          <w:szCs w:val="22"/>
        </w:rPr>
        <w:t xml:space="preserve"> Г. В. Учебно-методическое обеспечение образовательных программ на основе информационных технологий// Открытое и дистанционное образование.2003.№ 2(10).с.5-8.</w:t>
      </w:r>
    </w:p>
    <w:p w:rsidR="00F30EB9" w:rsidRPr="00F30EB9" w:rsidRDefault="00F30EB9" w:rsidP="00F30EB9">
      <w:pPr>
        <w:pStyle w:val="a6"/>
        <w:shd w:val="clear" w:color="auto" w:fill="FFFFFF"/>
        <w:spacing w:before="0" w:beforeAutospacing="0" w:after="150" w:afterAutospacing="0" w:line="300" w:lineRule="atLeast"/>
        <w:jc w:val="both"/>
        <w:textAlignment w:val="baseline"/>
        <w:rPr>
          <w:color w:val="000000"/>
          <w:sz w:val="22"/>
          <w:szCs w:val="22"/>
        </w:rPr>
      </w:pPr>
      <w:r w:rsidRPr="00F30EB9">
        <w:rPr>
          <w:color w:val="000000"/>
          <w:sz w:val="22"/>
          <w:szCs w:val="22"/>
        </w:rPr>
        <w:t>2. Развитие творческих способностей и личности учащихся/ Русский язык в школе. – 2001.-№ 6.с.21-25.</w:t>
      </w:r>
    </w:p>
    <w:p w:rsidR="00F30EB9" w:rsidRPr="00F30EB9" w:rsidRDefault="00F30EB9" w:rsidP="00F30EB9">
      <w:pPr>
        <w:pStyle w:val="a6"/>
        <w:shd w:val="clear" w:color="auto" w:fill="FFFFFF"/>
        <w:spacing w:before="0" w:beforeAutospacing="0" w:after="150" w:afterAutospacing="0" w:line="300" w:lineRule="atLeast"/>
        <w:jc w:val="both"/>
        <w:textAlignment w:val="baseline"/>
        <w:rPr>
          <w:color w:val="000000"/>
          <w:sz w:val="22"/>
          <w:szCs w:val="22"/>
        </w:rPr>
      </w:pPr>
      <w:r w:rsidRPr="00F30EB9">
        <w:rPr>
          <w:color w:val="000000"/>
          <w:sz w:val="22"/>
          <w:szCs w:val="22"/>
        </w:rPr>
        <w:t>3. Архипова Е. В. О методе моделирования и возможности применения тестовых заданий при обучении орфографии. Русский язык в школе 2003 № 2 с.13-17.</w:t>
      </w:r>
    </w:p>
    <w:p w:rsidR="00F30EB9" w:rsidRPr="00F30EB9" w:rsidRDefault="00F30EB9" w:rsidP="00F30EB9">
      <w:pPr>
        <w:pStyle w:val="a6"/>
        <w:shd w:val="clear" w:color="auto" w:fill="FFFFFF"/>
        <w:spacing w:before="0" w:beforeAutospacing="0" w:after="150" w:afterAutospacing="0" w:line="300" w:lineRule="atLeast"/>
        <w:jc w:val="both"/>
        <w:textAlignment w:val="baseline"/>
        <w:rPr>
          <w:color w:val="000000"/>
          <w:sz w:val="22"/>
          <w:szCs w:val="22"/>
        </w:rPr>
      </w:pPr>
      <w:r w:rsidRPr="00F30EB9">
        <w:rPr>
          <w:color w:val="000000"/>
          <w:sz w:val="22"/>
          <w:szCs w:val="22"/>
        </w:rPr>
        <w:t xml:space="preserve">4. </w:t>
      </w:r>
      <w:proofErr w:type="spellStart"/>
      <w:r w:rsidRPr="00F30EB9">
        <w:rPr>
          <w:color w:val="000000"/>
          <w:sz w:val="22"/>
          <w:szCs w:val="22"/>
        </w:rPr>
        <w:t>Рыбченкова</w:t>
      </w:r>
      <w:proofErr w:type="spellEnd"/>
      <w:r w:rsidRPr="00F30EB9">
        <w:rPr>
          <w:color w:val="000000"/>
          <w:sz w:val="22"/>
          <w:szCs w:val="22"/>
        </w:rPr>
        <w:t xml:space="preserve"> Л. М., Капинос В. И., </w:t>
      </w:r>
      <w:proofErr w:type="spellStart"/>
      <w:r w:rsidRPr="00F30EB9">
        <w:rPr>
          <w:color w:val="000000"/>
          <w:sz w:val="22"/>
          <w:szCs w:val="22"/>
        </w:rPr>
        <w:t>Цыбулько</w:t>
      </w:r>
      <w:proofErr w:type="spellEnd"/>
      <w:r w:rsidRPr="00F30EB9">
        <w:rPr>
          <w:color w:val="000000"/>
          <w:sz w:val="22"/>
          <w:szCs w:val="22"/>
        </w:rPr>
        <w:t xml:space="preserve"> И. П. О ЕГЭ и мониторинге по русскому языку// Русский язык в школе. 2004. -№ 3.-с.10</w:t>
      </w:r>
    </w:p>
    <w:p w:rsidR="00F30EB9" w:rsidRPr="00F30EB9" w:rsidRDefault="00F30EB9" w:rsidP="00F30EB9">
      <w:pPr>
        <w:pStyle w:val="a6"/>
        <w:shd w:val="clear" w:color="auto" w:fill="FFFFFF"/>
        <w:spacing w:before="0" w:beforeAutospacing="0" w:after="150" w:afterAutospacing="0" w:line="300" w:lineRule="atLeast"/>
        <w:jc w:val="both"/>
        <w:textAlignment w:val="baseline"/>
        <w:rPr>
          <w:color w:val="000000"/>
          <w:sz w:val="22"/>
          <w:szCs w:val="22"/>
        </w:rPr>
      </w:pPr>
      <w:r w:rsidRPr="00F30EB9">
        <w:rPr>
          <w:color w:val="000000"/>
          <w:sz w:val="22"/>
          <w:szCs w:val="22"/>
        </w:rPr>
        <w:t xml:space="preserve">5. </w:t>
      </w:r>
      <w:proofErr w:type="spellStart"/>
      <w:r w:rsidRPr="00F30EB9">
        <w:rPr>
          <w:color w:val="000000"/>
          <w:sz w:val="22"/>
          <w:szCs w:val="22"/>
        </w:rPr>
        <w:t>Гудилина</w:t>
      </w:r>
      <w:proofErr w:type="spellEnd"/>
      <w:r w:rsidRPr="00F30EB9">
        <w:rPr>
          <w:color w:val="000000"/>
          <w:sz w:val="22"/>
          <w:szCs w:val="22"/>
        </w:rPr>
        <w:t xml:space="preserve"> С. И. Интернет на уроках искусства: Из опыта преподавателей: Педагогическая технология создания и использования информационно-коммуникативной среды/ С. И. </w:t>
      </w:r>
      <w:proofErr w:type="spellStart"/>
      <w:r w:rsidRPr="00F30EB9">
        <w:rPr>
          <w:color w:val="000000"/>
          <w:sz w:val="22"/>
          <w:szCs w:val="22"/>
        </w:rPr>
        <w:t>Гудилина</w:t>
      </w:r>
      <w:proofErr w:type="spellEnd"/>
      <w:r w:rsidRPr="00F30EB9">
        <w:rPr>
          <w:color w:val="000000"/>
          <w:sz w:val="22"/>
          <w:szCs w:val="22"/>
        </w:rPr>
        <w:t>.- М: УЦ Перспектива. – 2004- с. 34.</w:t>
      </w:r>
    </w:p>
    <w:p w:rsidR="00F30EB9" w:rsidRPr="00F30EB9" w:rsidRDefault="00F30EB9" w:rsidP="00F30EB9">
      <w:pPr>
        <w:pStyle w:val="a6"/>
        <w:shd w:val="clear" w:color="auto" w:fill="FFFFFF"/>
        <w:spacing w:before="0" w:beforeAutospacing="0" w:after="150" w:afterAutospacing="0" w:line="300" w:lineRule="atLeast"/>
        <w:jc w:val="both"/>
        <w:textAlignment w:val="baseline"/>
        <w:rPr>
          <w:color w:val="000000"/>
          <w:sz w:val="22"/>
          <w:szCs w:val="22"/>
        </w:rPr>
      </w:pPr>
      <w:r w:rsidRPr="00F30EB9">
        <w:rPr>
          <w:color w:val="000000"/>
          <w:sz w:val="22"/>
          <w:szCs w:val="22"/>
        </w:rPr>
        <w:t xml:space="preserve">6. </w:t>
      </w:r>
      <w:proofErr w:type="spellStart"/>
      <w:r w:rsidRPr="00F30EB9">
        <w:rPr>
          <w:color w:val="000000"/>
          <w:sz w:val="22"/>
          <w:szCs w:val="22"/>
        </w:rPr>
        <w:t>Вымятин</w:t>
      </w:r>
      <w:proofErr w:type="spellEnd"/>
      <w:r w:rsidRPr="00F30EB9">
        <w:rPr>
          <w:color w:val="000000"/>
          <w:sz w:val="22"/>
          <w:szCs w:val="22"/>
        </w:rPr>
        <w:t xml:space="preserve"> В. М., Демкин В. П., </w:t>
      </w:r>
      <w:proofErr w:type="spellStart"/>
      <w:r w:rsidRPr="00F30EB9">
        <w:rPr>
          <w:color w:val="000000"/>
          <w:sz w:val="22"/>
          <w:szCs w:val="22"/>
        </w:rPr>
        <w:t>Можаева</w:t>
      </w:r>
      <w:proofErr w:type="spellEnd"/>
      <w:r w:rsidRPr="00F30EB9">
        <w:rPr>
          <w:color w:val="000000"/>
          <w:sz w:val="22"/>
          <w:szCs w:val="22"/>
        </w:rPr>
        <w:t xml:space="preserve"> Г. В. Мультимедиа-курсы: методология и технология разработки. Научно-методический журнал. 2002 № №(7). С. 34-60</w:t>
      </w:r>
    </w:p>
    <w:p w:rsidR="00F30EB9" w:rsidRPr="00F30EB9" w:rsidRDefault="00F30EB9" w:rsidP="00F30EB9">
      <w:pPr>
        <w:pStyle w:val="a6"/>
        <w:shd w:val="clear" w:color="auto" w:fill="FFFFFF"/>
        <w:spacing w:before="0" w:beforeAutospacing="0" w:after="150" w:afterAutospacing="0" w:line="300" w:lineRule="atLeast"/>
        <w:jc w:val="both"/>
        <w:textAlignment w:val="baseline"/>
        <w:rPr>
          <w:color w:val="000000"/>
          <w:sz w:val="22"/>
          <w:szCs w:val="22"/>
        </w:rPr>
      </w:pPr>
      <w:r w:rsidRPr="00F30EB9">
        <w:rPr>
          <w:color w:val="000000"/>
          <w:sz w:val="22"/>
          <w:szCs w:val="22"/>
        </w:rPr>
        <w:t>7. Чередникова О. И. Информационные технологии в работе учителя русского языка и литературы. Русский язык. 1 сентября 2009 № 5. с.2-3.</w:t>
      </w:r>
    </w:p>
    <w:p w:rsidR="00F30EB9" w:rsidRDefault="00F30EB9" w:rsidP="0069037E"/>
    <w:p w:rsidR="00F30EB9" w:rsidRDefault="00F30EB9" w:rsidP="0069037E"/>
    <w:p w:rsidR="00F30EB9" w:rsidRDefault="00F30EB9" w:rsidP="0069037E"/>
    <w:p w:rsidR="00F30EB9" w:rsidRDefault="00F30EB9" w:rsidP="0069037E"/>
    <w:p w:rsidR="006A74C7" w:rsidRDefault="006A74C7" w:rsidP="0069037E"/>
    <w:p w:rsidR="006A74C7" w:rsidRDefault="006A74C7" w:rsidP="0069037E"/>
    <w:p w:rsidR="006A74C7" w:rsidRDefault="006A74C7" w:rsidP="0069037E"/>
    <w:p w:rsidR="00CA7058" w:rsidRDefault="00CA7058" w:rsidP="0069037E"/>
    <w:p w:rsidR="00CA7058" w:rsidRDefault="00CA7058" w:rsidP="0069037E"/>
    <w:p w:rsidR="00CA7058" w:rsidRDefault="00CA7058" w:rsidP="0069037E"/>
    <w:p w:rsidR="00CA7058" w:rsidRDefault="00CA7058" w:rsidP="0069037E"/>
    <w:p w:rsidR="00CA7058" w:rsidRDefault="00CA7058" w:rsidP="0069037E"/>
    <w:p w:rsidR="00CA7058" w:rsidRDefault="00CA7058" w:rsidP="0069037E"/>
    <w:p w:rsidR="00CA7058" w:rsidRDefault="00CA7058" w:rsidP="0069037E"/>
    <w:p w:rsidR="00CA7058" w:rsidRDefault="00CA7058" w:rsidP="0069037E"/>
    <w:p w:rsidR="00CA7058" w:rsidRDefault="00CA7058" w:rsidP="0069037E"/>
    <w:p w:rsidR="00CA7058" w:rsidRDefault="00CA7058" w:rsidP="0069037E"/>
    <w:p w:rsidR="00B37C82" w:rsidRDefault="00B37C82" w:rsidP="0069037E">
      <w:r>
        <w:lastRenderedPageBreak/>
        <w:t xml:space="preserve">                                                             Приложение</w:t>
      </w:r>
    </w:p>
    <w:p w:rsidR="00CA7058" w:rsidRDefault="00B37C82" w:rsidP="0069037E">
      <w:r>
        <w:rPr>
          <w:noProof/>
          <w:lang w:eastAsia="ru-RU"/>
        </w:rPr>
        <w:drawing>
          <wp:anchor distT="0" distB="0" distL="114300" distR="114300" simplePos="0" relativeHeight="251655168" behindDoc="1" locked="0" layoutInCell="1" allowOverlap="1" wp14:anchorId="30F5FD76" wp14:editId="68096C9C">
            <wp:simplePos x="0" y="0"/>
            <wp:positionH relativeFrom="column">
              <wp:posOffset>-523875</wp:posOffset>
            </wp:positionH>
            <wp:positionV relativeFrom="paragraph">
              <wp:posOffset>3810</wp:posOffset>
            </wp:positionV>
            <wp:extent cx="2941320" cy="3921760"/>
            <wp:effectExtent l="0" t="0" r="0" b="0"/>
            <wp:wrapNone/>
            <wp:docPr id="27651" name="Содержимое 3" descr="20180525_10201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1" name="Содержимое 3" descr="20180525_102010.jpg"/>
                    <pic:cNvPicPr>
                      <a:picLocks noGrp="1" noChangeAspect="1"/>
                    </pic:cNvPicPr>
                  </pic:nvPicPr>
                  <pic:blipFill>
                    <a:blip r:embed="rId17" cstate="print">
                      <a:extLst>
                        <a:ext uri="{BEBA8EAE-BF5A-486C-A8C5-ECC9F3942E4B}">
                          <a14:imgProps xmlns:a14="http://schemas.microsoft.com/office/drawing/2010/main">
                            <a14:imgLayer r:embed="rId18">
                              <a14:imgEffect>
                                <a14:saturation sat="300000"/>
                              </a14:imgEffect>
                            </a14:imgLayer>
                          </a14:imgProps>
                        </a:ext>
                        <a:ext uri="{28A0092B-C50C-407E-A947-70E740481C1C}">
                          <a14:useLocalDpi xmlns:a14="http://schemas.microsoft.com/office/drawing/2010/main" val="0"/>
                        </a:ext>
                      </a:extLst>
                    </a:blip>
                    <a:srcRect/>
                    <a:stretch>
                      <a:fillRect/>
                    </a:stretch>
                  </pic:blipFill>
                  <pic:spPr>
                    <a:xfrm>
                      <a:off x="0" y="0"/>
                      <a:ext cx="2941320" cy="392176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1" locked="0" layoutInCell="1" allowOverlap="1" wp14:anchorId="283755B5" wp14:editId="6DDFC982">
            <wp:simplePos x="0" y="0"/>
            <wp:positionH relativeFrom="column">
              <wp:posOffset>2729865</wp:posOffset>
            </wp:positionH>
            <wp:positionV relativeFrom="paragraph">
              <wp:posOffset>-3810</wp:posOffset>
            </wp:positionV>
            <wp:extent cx="2766060" cy="3878580"/>
            <wp:effectExtent l="0" t="0" r="0" b="0"/>
            <wp:wrapNone/>
            <wp:docPr id="27652" name="Рисунок 4" descr="20180525_12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Рисунок 4" descr="20180525_122936.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6060" cy="38785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A74C7" w:rsidRDefault="006A74C7" w:rsidP="0069037E"/>
    <w:p w:rsidR="006A74C7" w:rsidRDefault="006A74C7" w:rsidP="0069037E"/>
    <w:p w:rsidR="006A74C7" w:rsidRDefault="006A74C7" w:rsidP="0069037E"/>
    <w:p w:rsidR="006A74C7" w:rsidRDefault="006A74C7" w:rsidP="0069037E"/>
    <w:p w:rsidR="006A74C7" w:rsidRDefault="006A74C7" w:rsidP="0069037E"/>
    <w:p w:rsidR="006A74C7" w:rsidRDefault="006A74C7" w:rsidP="0069037E"/>
    <w:p w:rsidR="006A74C7" w:rsidRDefault="006A74C7" w:rsidP="0069037E"/>
    <w:p w:rsidR="006A74C7" w:rsidRDefault="006A74C7" w:rsidP="0069037E"/>
    <w:p w:rsidR="006A74C7" w:rsidRDefault="006A74C7" w:rsidP="0069037E"/>
    <w:p w:rsidR="00CA7058" w:rsidRDefault="00CA7058" w:rsidP="0069037E">
      <w:r>
        <w:rPr>
          <w:noProof/>
          <w:lang w:eastAsia="ru-RU"/>
        </w:rPr>
        <w:drawing>
          <wp:anchor distT="0" distB="0" distL="114300" distR="114300" simplePos="0" relativeHeight="251691008" behindDoc="1" locked="0" layoutInCell="1" allowOverlap="1" wp14:anchorId="6A5DE47F" wp14:editId="2F13BA53">
            <wp:simplePos x="0" y="0"/>
            <wp:positionH relativeFrom="column">
              <wp:posOffset>2737485</wp:posOffset>
            </wp:positionH>
            <wp:positionV relativeFrom="paragraph">
              <wp:posOffset>803910</wp:posOffset>
            </wp:positionV>
            <wp:extent cx="3032760" cy="4043680"/>
            <wp:effectExtent l="0" t="0" r="0" b="0"/>
            <wp:wrapNone/>
            <wp:docPr id="27658" name="Рисунок 11" descr="20180530_14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8" name="Рисунок 11" descr="20180530_142630.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2760" cy="4043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A7058" w:rsidRPr="00CA7058" w:rsidRDefault="00CA7058" w:rsidP="00CA7058"/>
    <w:p w:rsidR="00CA7058" w:rsidRPr="00CA7058" w:rsidRDefault="00A1127C" w:rsidP="00CA7058">
      <w:r>
        <w:rPr>
          <w:noProof/>
          <w:lang w:eastAsia="ru-RU"/>
        </w:rPr>
        <w:drawing>
          <wp:anchor distT="0" distB="0" distL="114300" distR="114300" simplePos="0" relativeHeight="251660288" behindDoc="1" locked="0" layoutInCell="1" allowOverlap="1" wp14:anchorId="7F1B5793" wp14:editId="56FB9857">
            <wp:simplePos x="0" y="0"/>
            <wp:positionH relativeFrom="column">
              <wp:posOffset>-440055</wp:posOffset>
            </wp:positionH>
            <wp:positionV relativeFrom="paragraph">
              <wp:posOffset>134620</wp:posOffset>
            </wp:positionV>
            <wp:extent cx="2872740" cy="4038600"/>
            <wp:effectExtent l="0" t="0" r="0" b="0"/>
            <wp:wrapNone/>
            <wp:docPr id="27654" name="Рисунок 6" descr="20180530_14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4" name="Рисунок 6" descr="20180530_141930.jpg"/>
                    <pic:cNvPicPr>
                      <a:picLocks noChangeAspect="1"/>
                    </pic:cNvPicPr>
                  </pic:nvPicPr>
                  <pic:blipFill>
                    <a:blip r:embed="rId20" cstate="print">
                      <a:extLst>
                        <a:ext uri="{BEBA8EAE-BF5A-486C-A8C5-ECC9F3942E4B}">
                          <a14:imgProps xmlns:a14="http://schemas.microsoft.com/office/drawing/2010/main">
                            <a14:imgLayer r:embed="rId21">
                              <a14:imgEffect>
                                <a14:colorTemperature colorTemp="88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872740" cy="4038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A7058" w:rsidRPr="00CA7058" w:rsidRDefault="00CA7058" w:rsidP="00CA7058"/>
    <w:p w:rsidR="00CA7058" w:rsidRPr="00CA7058" w:rsidRDefault="00CA7058" w:rsidP="00CA7058"/>
    <w:p w:rsidR="00CA7058" w:rsidRPr="00CA7058" w:rsidRDefault="00CA7058" w:rsidP="00CA7058"/>
    <w:p w:rsidR="00CA7058" w:rsidRPr="00CA7058" w:rsidRDefault="00CA7058" w:rsidP="00CA7058"/>
    <w:p w:rsidR="00CA7058" w:rsidRDefault="00CA7058" w:rsidP="00CA7058"/>
    <w:p w:rsidR="00464627" w:rsidRDefault="00CA7058" w:rsidP="00CA7058">
      <w:pPr>
        <w:tabs>
          <w:tab w:val="left" w:pos="4032"/>
        </w:tabs>
      </w:pPr>
      <w:r>
        <w:tab/>
      </w:r>
    </w:p>
    <w:p w:rsidR="00CA7058" w:rsidRDefault="00CA7058" w:rsidP="00CA7058">
      <w:pPr>
        <w:tabs>
          <w:tab w:val="left" w:pos="4032"/>
        </w:tabs>
      </w:pPr>
    </w:p>
    <w:p w:rsidR="00CA7058" w:rsidRDefault="00CA7058" w:rsidP="00CA7058">
      <w:pPr>
        <w:tabs>
          <w:tab w:val="left" w:pos="4032"/>
        </w:tabs>
      </w:pPr>
    </w:p>
    <w:p w:rsidR="00CA7058" w:rsidRDefault="00CA7058" w:rsidP="00CA7058">
      <w:pPr>
        <w:tabs>
          <w:tab w:val="left" w:pos="4032"/>
        </w:tabs>
      </w:pPr>
    </w:p>
    <w:p w:rsidR="00CA7058" w:rsidRDefault="00CA7058" w:rsidP="00CA7058">
      <w:pPr>
        <w:tabs>
          <w:tab w:val="left" w:pos="4032"/>
        </w:tabs>
      </w:pPr>
    </w:p>
    <w:p w:rsidR="00CA7058" w:rsidRDefault="00CA7058" w:rsidP="00CA7058">
      <w:pPr>
        <w:tabs>
          <w:tab w:val="left" w:pos="4032"/>
        </w:tabs>
      </w:pPr>
    </w:p>
    <w:p w:rsidR="00CA7058" w:rsidRDefault="00CA7058" w:rsidP="00CA7058">
      <w:pPr>
        <w:tabs>
          <w:tab w:val="left" w:pos="4032"/>
        </w:tabs>
      </w:pPr>
    </w:p>
    <w:p w:rsidR="00CA7058" w:rsidRDefault="00CA7058" w:rsidP="00CA7058">
      <w:pPr>
        <w:tabs>
          <w:tab w:val="left" w:pos="4032"/>
        </w:tabs>
      </w:pPr>
    </w:p>
    <w:p w:rsidR="00CA7058" w:rsidRDefault="00CA7058" w:rsidP="00CA7058">
      <w:pPr>
        <w:tabs>
          <w:tab w:val="left" w:pos="4032"/>
        </w:tabs>
      </w:pPr>
    </w:p>
    <w:p w:rsidR="00CA7058" w:rsidRDefault="00CA7058" w:rsidP="00CA7058">
      <w:pPr>
        <w:tabs>
          <w:tab w:val="left" w:pos="4032"/>
        </w:tabs>
      </w:pPr>
    </w:p>
    <w:p w:rsidR="00CA7058" w:rsidRDefault="00CA7058" w:rsidP="00CA7058">
      <w:pPr>
        <w:tabs>
          <w:tab w:val="left" w:pos="4032"/>
        </w:tabs>
      </w:pPr>
    </w:p>
    <w:p w:rsidR="00CA7058" w:rsidRDefault="00CA7058" w:rsidP="00CA7058">
      <w:pPr>
        <w:tabs>
          <w:tab w:val="left" w:pos="4032"/>
        </w:tabs>
      </w:pPr>
      <w:r>
        <w:rPr>
          <w:noProof/>
          <w:lang w:eastAsia="ru-RU"/>
        </w:rPr>
        <w:drawing>
          <wp:anchor distT="0" distB="0" distL="114300" distR="114300" simplePos="0" relativeHeight="251695104" behindDoc="1" locked="0" layoutInCell="1" allowOverlap="1">
            <wp:simplePos x="0" y="0"/>
            <wp:positionH relativeFrom="column">
              <wp:posOffset>2905125</wp:posOffset>
            </wp:positionH>
            <wp:positionV relativeFrom="paragraph">
              <wp:posOffset>4110990</wp:posOffset>
            </wp:positionV>
            <wp:extent cx="2971800" cy="3962400"/>
            <wp:effectExtent l="0" t="0" r="0" b="0"/>
            <wp:wrapNone/>
            <wp:docPr id="27653" name="Рисунок 5" descr="20180525_14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Рисунок 5" descr="20180525_142946.jpg"/>
                    <pic:cNvPicPr>
                      <a:picLocks noChangeAspect="1"/>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71800" cy="3962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4080" behindDoc="1" locked="0" layoutInCell="1" allowOverlap="1">
            <wp:simplePos x="0" y="0"/>
            <wp:positionH relativeFrom="column">
              <wp:posOffset>-485775</wp:posOffset>
            </wp:positionH>
            <wp:positionV relativeFrom="paragraph">
              <wp:posOffset>4042410</wp:posOffset>
            </wp:positionV>
            <wp:extent cx="3051810" cy="4069080"/>
            <wp:effectExtent l="0" t="0" r="0" b="0"/>
            <wp:wrapNone/>
            <wp:docPr id="27659" name="Рисунок 12" descr="20180530_14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9" name="Рисунок 12" descr="20180530_142744.jpg"/>
                    <pic:cNvPicPr>
                      <a:picLocks noChangeAspect="1"/>
                    </pic:cNvPicPr>
                  </pic:nvPicPr>
                  <pic:blipFill>
                    <a:blip r:embed="rId24">
                      <a:extLst>
                        <a:ext uri="{BEBA8EAE-BF5A-486C-A8C5-ECC9F3942E4B}">
                          <a14:imgProps xmlns:a14="http://schemas.microsoft.com/office/drawing/2010/main">
                            <a14:imgLayer r:embed="rId25">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51810" cy="40690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3056" behindDoc="1" locked="0" layoutInCell="1" allowOverlap="1">
            <wp:simplePos x="0" y="0"/>
            <wp:positionH relativeFrom="column">
              <wp:posOffset>2745105</wp:posOffset>
            </wp:positionH>
            <wp:positionV relativeFrom="paragraph">
              <wp:posOffset>-3810</wp:posOffset>
            </wp:positionV>
            <wp:extent cx="2857500" cy="3810000"/>
            <wp:effectExtent l="0" t="0" r="0" b="0"/>
            <wp:wrapNone/>
            <wp:docPr id="27655" name="Рисунок 7" descr="20180530_14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5" name="Рисунок 7" descr="20180530_142000.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2032" behindDoc="1" locked="0" layoutInCell="1" allowOverlap="1">
            <wp:simplePos x="0" y="0"/>
            <wp:positionH relativeFrom="column">
              <wp:posOffset>-424815</wp:posOffset>
            </wp:positionH>
            <wp:positionV relativeFrom="paragraph">
              <wp:posOffset>-3810</wp:posOffset>
            </wp:positionV>
            <wp:extent cx="2865120" cy="3820160"/>
            <wp:effectExtent l="0" t="0" r="0" b="0"/>
            <wp:wrapNone/>
            <wp:docPr id="27657" name="Рисунок 10" descr="20180530_14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7" name="Рисунок 10" descr="20180530_142630.jp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5120" cy="38201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A7058" w:rsidRPr="00CA7058" w:rsidRDefault="00CA7058" w:rsidP="00CA7058"/>
    <w:p w:rsidR="00CA7058" w:rsidRPr="00CA7058" w:rsidRDefault="00CA7058" w:rsidP="00CA7058"/>
    <w:p w:rsidR="00CA7058" w:rsidRPr="00CA7058" w:rsidRDefault="00CA7058" w:rsidP="00CA7058"/>
    <w:p w:rsidR="00CA7058" w:rsidRPr="00CA7058" w:rsidRDefault="00CA7058" w:rsidP="00CA7058"/>
    <w:p w:rsidR="00CA7058" w:rsidRPr="00CA7058" w:rsidRDefault="00CA7058" w:rsidP="00CA7058"/>
    <w:p w:rsidR="00CA7058" w:rsidRPr="00CA7058" w:rsidRDefault="00CA7058" w:rsidP="00CA7058"/>
    <w:p w:rsidR="00CA7058" w:rsidRPr="00CA7058" w:rsidRDefault="00CA7058" w:rsidP="00CA7058"/>
    <w:p w:rsidR="00CA7058" w:rsidRPr="00CA7058" w:rsidRDefault="00CA7058" w:rsidP="00CA7058"/>
    <w:p w:rsidR="00CA7058" w:rsidRPr="00CA7058" w:rsidRDefault="00CA7058" w:rsidP="00CA7058"/>
    <w:p w:rsidR="00CA7058" w:rsidRPr="00CA7058" w:rsidRDefault="00CA7058" w:rsidP="00CA7058"/>
    <w:p w:rsidR="00CA7058" w:rsidRPr="00CA7058" w:rsidRDefault="00CA7058" w:rsidP="00CA7058"/>
    <w:p w:rsidR="00CA7058" w:rsidRPr="00CA7058" w:rsidRDefault="00CA7058" w:rsidP="00CA7058"/>
    <w:p w:rsidR="00CA7058" w:rsidRPr="00CA7058" w:rsidRDefault="00CA7058" w:rsidP="00CA7058"/>
    <w:p w:rsidR="00CA7058" w:rsidRPr="00CA7058" w:rsidRDefault="00CA7058" w:rsidP="00CA7058"/>
    <w:p w:rsidR="00CA7058" w:rsidRPr="00CA7058" w:rsidRDefault="00CA7058" w:rsidP="00CA7058"/>
    <w:p w:rsidR="00CA7058" w:rsidRPr="00CA7058" w:rsidRDefault="00CA7058" w:rsidP="00CA7058"/>
    <w:p w:rsidR="00CA7058" w:rsidRPr="00CA7058" w:rsidRDefault="00CA7058" w:rsidP="00CA7058"/>
    <w:p w:rsidR="00CA7058" w:rsidRPr="00CA7058" w:rsidRDefault="00CA7058" w:rsidP="00CA7058"/>
    <w:p w:rsidR="00CA7058" w:rsidRPr="00CA7058" w:rsidRDefault="00CA7058" w:rsidP="00CA7058"/>
    <w:p w:rsidR="00CA7058" w:rsidRPr="00CA7058" w:rsidRDefault="00CA7058" w:rsidP="00CA7058"/>
    <w:p w:rsidR="00CA7058" w:rsidRPr="00CA7058" w:rsidRDefault="00CA7058" w:rsidP="00CA7058"/>
    <w:p w:rsidR="00CA7058" w:rsidRPr="00CA7058" w:rsidRDefault="00CA7058" w:rsidP="00CA7058"/>
    <w:p w:rsidR="00CA7058" w:rsidRPr="00CA7058" w:rsidRDefault="00CA7058" w:rsidP="00CA7058"/>
    <w:p w:rsidR="00CA7058" w:rsidRPr="00CA7058" w:rsidRDefault="00CA7058" w:rsidP="00CA7058"/>
    <w:p w:rsidR="00CA7058" w:rsidRDefault="00CA7058" w:rsidP="00CA7058"/>
    <w:p w:rsidR="00CA7058" w:rsidRDefault="00CA7058" w:rsidP="00CA7058">
      <w:pPr>
        <w:tabs>
          <w:tab w:val="left" w:pos="7272"/>
        </w:tabs>
      </w:pPr>
      <w:r>
        <w:tab/>
      </w:r>
    </w:p>
    <w:p w:rsidR="00CA7058" w:rsidRDefault="00CA7058" w:rsidP="00CA7058">
      <w:pPr>
        <w:tabs>
          <w:tab w:val="left" w:pos="7272"/>
        </w:tabs>
      </w:pPr>
    </w:p>
    <w:p w:rsidR="00CA7058" w:rsidRDefault="00CA7058" w:rsidP="00CA7058">
      <w:pPr>
        <w:tabs>
          <w:tab w:val="left" w:pos="7272"/>
        </w:tabs>
      </w:pPr>
    </w:p>
    <w:p w:rsidR="00CA7058" w:rsidRPr="00CA7058" w:rsidRDefault="00A1127C" w:rsidP="00CA7058">
      <w:pPr>
        <w:tabs>
          <w:tab w:val="left" w:pos="7272"/>
        </w:tabs>
      </w:pPr>
      <w:r>
        <w:rPr>
          <w:noProof/>
          <w:lang w:eastAsia="ru-RU"/>
        </w:rPr>
        <w:drawing>
          <wp:anchor distT="0" distB="0" distL="114300" distR="114300" simplePos="0" relativeHeight="251662336" behindDoc="1" locked="0" layoutInCell="1" allowOverlap="1" wp14:anchorId="79E84D10" wp14:editId="5FE15E6A">
            <wp:simplePos x="0" y="0"/>
            <wp:positionH relativeFrom="column">
              <wp:posOffset>2806065</wp:posOffset>
            </wp:positionH>
            <wp:positionV relativeFrom="paragraph">
              <wp:posOffset>4011930</wp:posOffset>
            </wp:positionV>
            <wp:extent cx="2986728" cy="4246245"/>
            <wp:effectExtent l="0" t="0" r="0" b="0"/>
            <wp:wrapNone/>
            <wp:docPr id="26632" name="Рисунок 14" descr="IMG_20180819_22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2" name="Рисунок 14" descr="IMG_20180819_222702.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6728" cy="42462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A039E">
        <w:rPr>
          <w:noProof/>
          <w:lang w:eastAsia="ru-RU"/>
        </w:rPr>
        <w:drawing>
          <wp:anchor distT="0" distB="0" distL="114300" distR="114300" simplePos="0" relativeHeight="251663360" behindDoc="1" locked="0" layoutInCell="1" allowOverlap="1" wp14:anchorId="2C48A1F5" wp14:editId="7979F543">
            <wp:simplePos x="0" y="0"/>
            <wp:positionH relativeFrom="column">
              <wp:posOffset>-432435</wp:posOffset>
            </wp:positionH>
            <wp:positionV relativeFrom="paragraph">
              <wp:posOffset>3935730</wp:posOffset>
            </wp:positionV>
            <wp:extent cx="3057050" cy="4290060"/>
            <wp:effectExtent l="0" t="0" r="0" b="0"/>
            <wp:wrapNone/>
            <wp:docPr id="26631" name="Рисунок 13" descr="IMG_20180819_22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1" name="Рисунок 13" descr="IMG_20180819_222650.jp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0930" cy="42955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A7058">
        <w:rPr>
          <w:noProof/>
          <w:lang w:eastAsia="ru-RU"/>
        </w:rPr>
        <w:drawing>
          <wp:anchor distT="0" distB="0" distL="114300" distR="114300" simplePos="0" relativeHeight="251697152" behindDoc="1" locked="0" layoutInCell="1" allowOverlap="1">
            <wp:simplePos x="0" y="0"/>
            <wp:positionH relativeFrom="column">
              <wp:posOffset>2897505</wp:posOffset>
            </wp:positionH>
            <wp:positionV relativeFrom="paragraph">
              <wp:posOffset>-3810</wp:posOffset>
            </wp:positionV>
            <wp:extent cx="2842260" cy="3789680"/>
            <wp:effectExtent l="0" t="0" r="0" b="0"/>
            <wp:wrapNone/>
            <wp:docPr id="27661" name="Рисунок 14" descr="20180530_14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1" name="Рисунок 14" descr="20180530_142938.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2260" cy="3789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A7058">
        <w:rPr>
          <w:noProof/>
          <w:lang w:eastAsia="ru-RU"/>
        </w:rPr>
        <w:drawing>
          <wp:anchor distT="0" distB="0" distL="114300" distR="114300" simplePos="0" relativeHeight="251696128" behindDoc="1" locked="0" layoutInCell="1" allowOverlap="1">
            <wp:simplePos x="0" y="0"/>
            <wp:positionH relativeFrom="column">
              <wp:posOffset>-440055</wp:posOffset>
            </wp:positionH>
            <wp:positionV relativeFrom="paragraph">
              <wp:posOffset>-3810</wp:posOffset>
            </wp:positionV>
            <wp:extent cx="2857500" cy="3810000"/>
            <wp:effectExtent l="0" t="0" r="0" b="0"/>
            <wp:wrapNone/>
            <wp:docPr id="27660" name="Рисунок 13" descr="20180530_14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0" name="Рисунок 13" descr="20180530_142903.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sectPr w:rsidR="00CA7058" w:rsidRPr="00CA7058" w:rsidSect="00EB27AA">
      <w:pgSz w:w="11906" w:h="16838"/>
      <w:pgMar w:top="1134" w:right="850" w:bottom="1134" w:left="1701" w:header="708" w:footer="708"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7058" w:rsidRDefault="00CA7058" w:rsidP="00CA7058">
      <w:pPr>
        <w:spacing w:after="0" w:line="240" w:lineRule="auto"/>
      </w:pPr>
      <w:r>
        <w:separator/>
      </w:r>
    </w:p>
  </w:endnote>
  <w:endnote w:type="continuationSeparator" w:id="0">
    <w:p w:rsidR="00CA7058" w:rsidRDefault="00CA7058" w:rsidP="00CA7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SimSun-ExtB">
    <w:panose1 w:val="02010609060101010101"/>
    <w:charset w:val="86"/>
    <w:family w:val="modern"/>
    <w:pitch w:val="fixed"/>
    <w:sig w:usb0="00000003" w:usb1="0A0E0000" w:usb2="00000010" w:usb3="00000000" w:csb0="00040001"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7058" w:rsidRDefault="00CA7058" w:rsidP="00CA7058">
      <w:pPr>
        <w:spacing w:after="0" w:line="240" w:lineRule="auto"/>
      </w:pPr>
      <w:r>
        <w:separator/>
      </w:r>
    </w:p>
  </w:footnote>
  <w:footnote w:type="continuationSeparator" w:id="0">
    <w:p w:rsidR="00CA7058" w:rsidRDefault="00CA7058" w:rsidP="00CA70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DE6FD8"/>
    <w:multiLevelType w:val="multilevel"/>
    <w:tmpl w:val="E8FA64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D3451CB"/>
    <w:multiLevelType w:val="multilevel"/>
    <w:tmpl w:val="2D5A20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FFF553F"/>
    <w:multiLevelType w:val="hybridMultilevel"/>
    <w:tmpl w:val="20388F8E"/>
    <w:lvl w:ilvl="0" w:tplc="A7422FE2">
      <w:start w:val="1"/>
      <w:numFmt w:val="bullet"/>
      <w:lvlText w:val=""/>
      <w:lvlJc w:val="left"/>
      <w:pPr>
        <w:tabs>
          <w:tab w:val="num" w:pos="720"/>
        </w:tabs>
        <w:ind w:left="720" w:hanging="360"/>
      </w:pPr>
      <w:rPr>
        <w:rFonts w:ascii="Wingdings" w:hAnsi="Wingdings" w:hint="default"/>
      </w:rPr>
    </w:lvl>
    <w:lvl w:ilvl="1" w:tplc="6158EDB4" w:tentative="1">
      <w:start w:val="1"/>
      <w:numFmt w:val="bullet"/>
      <w:lvlText w:val=""/>
      <w:lvlJc w:val="left"/>
      <w:pPr>
        <w:tabs>
          <w:tab w:val="num" w:pos="1440"/>
        </w:tabs>
        <w:ind w:left="1440" w:hanging="360"/>
      </w:pPr>
      <w:rPr>
        <w:rFonts w:ascii="Wingdings" w:hAnsi="Wingdings" w:hint="default"/>
      </w:rPr>
    </w:lvl>
    <w:lvl w:ilvl="2" w:tplc="B7DC031C" w:tentative="1">
      <w:start w:val="1"/>
      <w:numFmt w:val="bullet"/>
      <w:lvlText w:val=""/>
      <w:lvlJc w:val="left"/>
      <w:pPr>
        <w:tabs>
          <w:tab w:val="num" w:pos="2160"/>
        </w:tabs>
        <w:ind w:left="2160" w:hanging="360"/>
      </w:pPr>
      <w:rPr>
        <w:rFonts w:ascii="Wingdings" w:hAnsi="Wingdings" w:hint="default"/>
      </w:rPr>
    </w:lvl>
    <w:lvl w:ilvl="3" w:tplc="B10805E8" w:tentative="1">
      <w:start w:val="1"/>
      <w:numFmt w:val="bullet"/>
      <w:lvlText w:val=""/>
      <w:lvlJc w:val="left"/>
      <w:pPr>
        <w:tabs>
          <w:tab w:val="num" w:pos="2880"/>
        </w:tabs>
        <w:ind w:left="2880" w:hanging="360"/>
      </w:pPr>
      <w:rPr>
        <w:rFonts w:ascii="Wingdings" w:hAnsi="Wingdings" w:hint="default"/>
      </w:rPr>
    </w:lvl>
    <w:lvl w:ilvl="4" w:tplc="F796EADE" w:tentative="1">
      <w:start w:val="1"/>
      <w:numFmt w:val="bullet"/>
      <w:lvlText w:val=""/>
      <w:lvlJc w:val="left"/>
      <w:pPr>
        <w:tabs>
          <w:tab w:val="num" w:pos="3600"/>
        </w:tabs>
        <w:ind w:left="3600" w:hanging="360"/>
      </w:pPr>
      <w:rPr>
        <w:rFonts w:ascii="Wingdings" w:hAnsi="Wingdings" w:hint="default"/>
      </w:rPr>
    </w:lvl>
    <w:lvl w:ilvl="5" w:tplc="E1E0D9E4" w:tentative="1">
      <w:start w:val="1"/>
      <w:numFmt w:val="bullet"/>
      <w:lvlText w:val=""/>
      <w:lvlJc w:val="left"/>
      <w:pPr>
        <w:tabs>
          <w:tab w:val="num" w:pos="4320"/>
        </w:tabs>
        <w:ind w:left="4320" w:hanging="360"/>
      </w:pPr>
      <w:rPr>
        <w:rFonts w:ascii="Wingdings" w:hAnsi="Wingdings" w:hint="default"/>
      </w:rPr>
    </w:lvl>
    <w:lvl w:ilvl="6" w:tplc="7B9C7E74" w:tentative="1">
      <w:start w:val="1"/>
      <w:numFmt w:val="bullet"/>
      <w:lvlText w:val=""/>
      <w:lvlJc w:val="left"/>
      <w:pPr>
        <w:tabs>
          <w:tab w:val="num" w:pos="5040"/>
        </w:tabs>
        <w:ind w:left="5040" w:hanging="360"/>
      </w:pPr>
      <w:rPr>
        <w:rFonts w:ascii="Wingdings" w:hAnsi="Wingdings" w:hint="default"/>
      </w:rPr>
    </w:lvl>
    <w:lvl w:ilvl="7" w:tplc="92DA5194" w:tentative="1">
      <w:start w:val="1"/>
      <w:numFmt w:val="bullet"/>
      <w:lvlText w:val=""/>
      <w:lvlJc w:val="left"/>
      <w:pPr>
        <w:tabs>
          <w:tab w:val="num" w:pos="5760"/>
        </w:tabs>
        <w:ind w:left="5760" w:hanging="360"/>
      </w:pPr>
      <w:rPr>
        <w:rFonts w:ascii="Wingdings" w:hAnsi="Wingdings" w:hint="default"/>
      </w:rPr>
    </w:lvl>
    <w:lvl w:ilvl="8" w:tplc="2410EA42"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9037E"/>
    <w:rsid w:val="00032FB6"/>
    <w:rsid w:val="00100DBB"/>
    <w:rsid w:val="001128E3"/>
    <w:rsid w:val="00316DA4"/>
    <w:rsid w:val="0035097F"/>
    <w:rsid w:val="003F3FE3"/>
    <w:rsid w:val="0045282C"/>
    <w:rsid w:val="00464627"/>
    <w:rsid w:val="004912CE"/>
    <w:rsid w:val="00493DFA"/>
    <w:rsid w:val="00576E64"/>
    <w:rsid w:val="0069037E"/>
    <w:rsid w:val="006A74C7"/>
    <w:rsid w:val="0070519E"/>
    <w:rsid w:val="00754E92"/>
    <w:rsid w:val="007A039E"/>
    <w:rsid w:val="008D4486"/>
    <w:rsid w:val="00917DF9"/>
    <w:rsid w:val="00931E93"/>
    <w:rsid w:val="009424C4"/>
    <w:rsid w:val="00966774"/>
    <w:rsid w:val="00A1127C"/>
    <w:rsid w:val="00A15154"/>
    <w:rsid w:val="00A201FA"/>
    <w:rsid w:val="00A55E6F"/>
    <w:rsid w:val="00B37C82"/>
    <w:rsid w:val="00CA7058"/>
    <w:rsid w:val="00CC7D29"/>
    <w:rsid w:val="00CD5CB9"/>
    <w:rsid w:val="00CE559A"/>
    <w:rsid w:val="00D51F96"/>
    <w:rsid w:val="00DD4CE4"/>
    <w:rsid w:val="00EB27AA"/>
    <w:rsid w:val="00F30E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569CA37"/>
  <w15:docId w15:val="{E51D7204-65BE-46A7-877F-1CC6AD34C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03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0">
    <w:name w:val="c0"/>
    <w:rsid w:val="0069037E"/>
  </w:style>
  <w:style w:type="character" w:styleId="a3">
    <w:name w:val="Hyperlink"/>
    <w:rsid w:val="001128E3"/>
    <w:rPr>
      <w:color w:val="0000FF"/>
      <w:u w:val="single"/>
    </w:rPr>
  </w:style>
  <w:style w:type="character" w:styleId="HTML">
    <w:name w:val="HTML Sample"/>
    <w:rsid w:val="001128E3"/>
    <w:rPr>
      <w:rFonts w:ascii="Courier New" w:eastAsia="Times New Roman" w:hAnsi="Courier New" w:cs="Courier New" w:hint="default"/>
    </w:rPr>
  </w:style>
  <w:style w:type="paragraph" w:styleId="a4">
    <w:name w:val="No Spacing"/>
    <w:qFormat/>
    <w:rsid w:val="001128E3"/>
    <w:pPr>
      <w:spacing w:after="0" w:line="240" w:lineRule="auto"/>
    </w:pPr>
    <w:rPr>
      <w:rFonts w:ascii="Calibri" w:eastAsia="Calibri" w:hAnsi="Calibri" w:cs="Times New Roman"/>
    </w:rPr>
  </w:style>
  <w:style w:type="paragraph" w:customStyle="1" w:styleId="c18">
    <w:name w:val="c18"/>
    <w:basedOn w:val="a"/>
    <w:rsid w:val="001128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1128E3"/>
  </w:style>
  <w:style w:type="table" w:styleId="a5">
    <w:name w:val="Table Grid"/>
    <w:basedOn w:val="a1"/>
    <w:rsid w:val="00032F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Normal (Web)"/>
    <w:basedOn w:val="a"/>
    <w:uiPriority w:val="99"/>
    <w:rsid w:val="00F30E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6A74C7"/>
    <w:rPr>
      <w:rFonts w:cs="Times New Roman"/>
    </w:rPr>
  </w:style>
  <w:style w:type="paragraph" w:styleId="a7">
    <w:name w:val="Balloon Text"/>
    <w:basedOn w:val="a"/>
    <w:link w:val="a8"/>
    <w:uiPriority w:val="99"/>
    <w:semiHidden/>
    <w:unhideWhenUsed/>
    <w:rsid w:val="006A74C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A74C7"/>
    <w:rPr>
      <w:rFonts w:ascii="Tahoma" w:hAnsi="Tahoma" w:cs="Tahoma"/>
      <w:sz w:val="16"/>
      <w:szCs w:val="16"/>
    </w:rPr>
  </w:style>
  <w:style w:type="paragraph" w:styleId="a9">
    <w:name w:val="header"/>
    <w:basedOn w:val="a"/>
    <w:link w:val="aa"/>
    <w:uiPriority w:val="99"/>
    <w:unhideWhenUsed/>
    <w:rsid w:val="00CA705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A7058"/>
  </w:style>
  <w:style w:type="paragraph" w:styleId="ab">
    <w:name w:val="footer"/>
    <w:basedOn w:val="a"/>
    <w:link w:val="ac"/>
    <w:uiPriority w:val="99"/>
    <w:unhideWhenUsed/>
    <w:rsid w:val="00CA705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A70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070246">
      <w:bodyDiv w:val="1"/>
      <w:marLeft w:val="0"/>
      <w:marRight w:val="0"/>
      <w:marTop w:val="0"/>
      <w:marBottom w:val="0"/>
      <w:divBdr>
        <w:top w:val="none" w:sz="0" w:space="0" w:color="auto"/>
        <w:left w:val="none" w:sz="0" w:space="0" w:color="auto"/>
        <w:bottom w:val="none" w:sz="0" w:space="0" w:color="auto"/>
        <w:right w:val="none" w:sz="0" w:space="0" w:color="auto"/>
      </w:divBdr>
    </w:div>
    <w:div w:id="376049133">
      <w:bodyDiv w:val="1"/>
      <w:marLeft w:val="0"/>
      <w:marRight w:val="0"/>
      <w:marTop w:val="0"/>
      <w:marBottom w:val="0"/>
      <w:divBdr>
        <w:top w:val="none" w:sz="0" w:space="0" w:color="auto"/>
        <w:left w:val="none" w:sz="0" w:space="0" w:color="auto"/>
        <w:bottom w:val="none" w:sz="0" w:space="0" w:color="auto"/>
        <w:right w:val="none" w:sz="0" w:space="0" w:color="auto"/>
      </w:divBdr>
    </w:div>
    <w:div w:id="629440034">
      <w:bodyDiv w:val="1"/>
      <w:marLeft w:val="0"/>
      <w:marRight w:val="0"/>
      <w:marTop w:val="0"/>
      <w:marBottom w:val="0"/>
      <w:divBdr>
        <w:top w:val="none" w:sz="0" w:space="0" w:color="auto"/>
        <w:left w:val="none" w:sz="0" w:space="0" w:color="auto"/>
        <w:bottom w:val="none" w:sz="0" w:space="0" w:color="auto"/>
        <w:right w:val="none" w:sz="0" w:space="0" w:color="auto"/>
      </w:divBdr>
    </w:div>
    <w:div w:id="855078148">
      <w:bodyDiv w:val="1"/>
      <w:marLeft w:val="0"/>
      <w:marRight w:val="0"/>
      <w:marTop w:val="0"/>
      <w:marBottom w:val="0"/>
      <w:divBdr>
        <w:top w:val="none" w:sz="0" w:space="0" w:color="auto"/>
        <w:left w:val="none" w:sz="0" w:space="0" w:color="auto"/>
        <w:bottom w:val="none" w:sz="0" w:space="0" w:color="auto"/>
        <w:right w:val="none" w:sz="0" w:space="0" w:color="auto"/>
      </w:divBdr>
    </w:div>
    <w:div w:id="1012145636">
      <w:bodyDiv w:val="1"/>
      <w:marLeft w:val="0"/>
      <w:marRight w:val="0"/>
      <w:marTop w:val="0"/>
      <w:marBottom w:val="0"/>
      <w:divBdr>
        <w:top w:val="none" w:sz="0" w:space="0" w:color="auto"/>
        <w:left w:val="none" w:sz="0" w:space="0" w:color="auto"/>
        <w:bottom w:val="none" w:sz="0" w:space="0" w:color="auto"/>
        <w:right w:val="none" w:sz="0" w:space="0" w:color="auto"/>
      </w:divBdr>
    </w:div>
    <w:div w:id="1022441574">
      <w:bodyDiv w:val="1"/>
      <w:marLeft w:val="0"/>
      <w:marRight w:val="0"/>
      <w:marTop w:val="0"/>
      <w:marBottom w:val="0"/>
      <w:divBdr>
        <w:top w:val="none" w:sz="0" w:space="0" w:color="auto"/>
        <w:left w:val="none" w:sz="0" w:space="0" w:color="auto"/>
        <w:bottom w:val="none" w:sz="0" w:space="0" w:color="auto"/>
        <w:right w:val="none" w:sz="0" w:space="0" w:color="auto"/>
      </w:divBdr>
    </w:div>
    <w:div w:id="1233807653">
      <w:bodyDiv w:val="1"/>
      <w:marLeft w:val="0"/>
      <w:marRight w:val="0"/>
      <w:marTop w:val="0"/>
      <w:marBottom w:val="0"/>
      <w:divBdr>
        <w:top w:val="none" w:sz="0" w:space="0" w:color="auto"/>
        <w:left w:val="none" w:sz="0" w:space="0" w:color="auto"/>
        <w:bottom w:val="none" w:sz="0" w:space="0" w:color="auto"/>
        <w:right w:val="none" w:sz="0" w:space="0" w:color="auto"/>
      </w:divBdr>
    </w:div>
    <w:div w:id="149579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microsoft.com/office/2007/relationships/hdphoto" Target="media/hdphoto1.wdp"/><Relationship Id="rId26" Type="http://schemas.openxmlformats.org/officeDocument/2006/relationships/image" Target="media/image14.jpe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hdphoto" Target="media/hdphoto3.wdp"/><Relationship Id="rId28" Type="http://schemas.openxmlformats.org/officeDocument/2006/relationships/image" Target="media/image16.jpeg"/><Relationship Id="rId10" Type="http://schemas.openxmlformats.org/officeDocument/2006/relationships/hyperlink" Target="http://www.videourok.ru" TargetMode="Externa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FC8C9-D554-49FE-8992-04E46418A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22</Pages>
  <Words>4951</Words>
  <Characters>28221</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Пользователь Windows</cp:lastModifiedBy>
  <cp:revision>7</cp:revision>
  <cp:lastPrinted>2019-03-04T18:23:00Z</cp:lastPrinted>
  <dcterms:created xsi:type="dcterms:W3CDTF">2019-03-04T12:15:00Z</dcterms:created>
  <dcterms:modified xsi:type="dcterms:W3CDTF">2019-03-05T14:39:00Z</dcterms:modified>
</cp:coreProperties>
</file>